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February 8-11,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K-ESS2-1 connection.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K-ESS2-1 connection.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Match cloud or rain.</w:t>
              <w:br/>
              <w:t xml:space="preserve">L2: Describe one weather observation.</w:t>
              <w:br/>
              <w:t xml:space="preserve">L3: Compare today with earlier weather records.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Match cloud or rain.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Describe one weather observation.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Compare today with earlier weather records.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Clouds and Rain</w:t>
              <w:br/>
              <w:t xml:space="preserve">Word of the week: Rain is water falling from clouds.</w:t>
              <w:br/>
              <w:t xml:space="preserve">5 min: Look through a safe window or at today's sky photo. Ask, "Clouds? Rain?" Clouds contain tiny water droplets or ice crystals. Some grow large enough to fall as precipitation; clouds are not sponges.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Clouds and Rain</w:t>
              <w:br/>
              <w:t xml:space="preserve">Word of the week: Rain is water falling from clouds.</w:t>
              <w:br/>
              <w:t xml:space="preserve">5 min: Look through a safe window or at today's sky photo. Ask, "Clouds? Rain?" Clouds contain tiny water droplets or ice crystals. Some grow large enough to fall as precipitation; clouds are not sponges.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Record today's weather beside two dated local records. Show water droplets falling from an adult-controlled dropper into a tray. This models falling drops only; it does not show how clouds form or explain all rain processes.</w:t>
              <w:br/>
              <w:t xml:space="preserve"/>
              <w:br/>
              <w:t xml:space="preserve">We do 10 min: Learners match CLOUD/RAIN, select today's weather and compare the dated records. Adults operate the dropper if needed. Count rainy observations together; do not invent a weather pattern from only one observation.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Record today's weather beside two dated local records. Show water droplets falling from an adult-controlled dropper into a tray. This models falling drops only; it does not show how clouds form or explain all rain processes.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 10 min: Learners match CLOUD/RAIN, select today's weather and compare the dated records. Adults operate the dropper if needed. Count rainy observations together; do not invent a weather pattern from only one observation.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Cloud or rain? L2: What is today's weather? L3: Which weather happened more in our records? Accept AAC, gaze, gesture or speech. Record response/support; cue 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Cloud or rain? L2: What is today's weather? L3: Which weather happened more in our records? Accept AAC, gaze, gesture or speech. Record response/support; cue 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Today's sky view/photo; two dated local weather records; cloud/rain photos; large weather chart; adult-held dropper; water; tray; towel; AAC choices.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Today's sky view/photo; two dated local weather records; cloud/rain photos; large weather chart; adult-held dropper; water; tray; towel; AAC choices.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Seat students at one shared display. Offer watch/no-touch, AAC, gaze, gestures or speech; wait and respect NO/BREAK. Use one-step cues. Follow individual vision, allergy, mouthing and supervision plans. Select levels individually in either House group.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Seat students at one shared display. Offer watch/no-touch, AAC, gaze, gestures or speech; wait and respect NO/BREAK. Use one-step cues. Follow individual vision, allergy, mouthing and supervision plans. Select levels individually in either House group.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