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B2680" w14:textId="2D76D147" w:rsidR="4C522407" w:rsidRDefault="4C522407" w:rsidP="6C3B9826">
      <w:pPr>
        <w:jc w:val="center"/>
        <w:rPr>
          <w:sz w:val="36"/>
          <w:szCs w:val="36"/>
        </w:rPr>
      </w:pPr>
      <w:bookmarkStart w:id="0" w:name="_GoBack"/>
      <w:bookmarkEnd w:id="0"/>
      <w:r w:rsidRPr="6C3B9826">
        <w:rPr>
          <w:sz w:val="36"/>
          <w:szCs w:val="36"/>
        </w:rPr>
        <w:t>*</w:t>
      </w:r>
      <w:r w:rsidR="74C4BAEF" w:rsidRPr="6C3B9826">
        <w:rPr>
          <w:sz w:val="36"/>
          <w:szCs w:val="36"/>
        </w:rPr>
        <w:t>Specials Lesson Plan</w:t>
      </w:r>
      <w:r w:rsidR="399E3F50" w:rsidRPr="6C3B9826">
        <w:rPr>
          <w:sz w:val="36"/>
          <w:szCs w:val="36"/>
        </w:rPr>
        <w:t xml:space="preserve"> Template</w:t>
      </w:r>
      <w:r w:rsidR="553FCD47" w:rsidRPr="6C3B9826">
        <w:rPr>
          <w:sz w:val="36"/>
          <w:szCs w:val="36"/>
        </w:rPr>
        <w:t>*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330"/>
        <w:gridCol w:w="5104"/>
        <w:gridCol w:w="5496"/>
      </w:tblGrid>
      <w:tr w:rsidR="6C3B9826" w14:paraId="5E656FD9" w14:textId="77777777" w:rsidTr="431305F9">
        <w:trPr>
          <w:trHeight w:val="525"/>
        </w:trPr>
        <w:tc>
          <w:tcPr>
            <w:tcW w:w="2340" w:type="dxa"/>
            <w:tcBorders>
              <w:bottom w:val="single" w:sz="12" w:space="0" w:color="000000" w:themeColor="text1"/>
            </w:tcBorders>
            <w:shd w:val="clear" w:color="auto" w:fill="000000" w:themeFill="text1"/>
          </w:tcPr>
          <w:p w14:paraId="7AA72D06" w14:textId="37B714F3" w:rsidR="6C3B9826" w:rsidRDefault="6C3B9826" w:rsidP="6C3B9826"/>
        </w:tc>
        <w:tc>
          <w:tcPr>
            <w:tcW w:w="5160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30BA93B5" w14:textId="66D8F42A" w:rsidR="62D12E18" w:rsidRDefault="62D12E18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House 1</w:t>
            </w:r>
            <w:r w:rsidR="14773E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</w:t>
            </w:r>
            <w:r w:rsidR="331D351D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3</w:t>
            </w:r>
          </w:p>
        </w:tc>
        <w:tc>
          <w:tcPr>
            <w:tcW w:w="5558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0D7F450E" w14:textId="6FD9C83B" w:rsidR="4068A3B4" w:rsidRDefault="4068A3B4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 xml:space="preserve">House </w:t>
            </w:r>
            <w:r w:rsidR="262AF7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4</w:t>
            </w: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-5</w:t>
            </w:r>
          </w:p>
          <w:p w14:paraId="218EB9AE" w14:textId="0A4865DC" w:rsidR="6C3B9826" w:rsidRDefault="6C3B9826" w:rsidP="6C3B9826"/>
        </w:tc>
      </w:tr>
      <w:tr w:rsidR="6C3B9826" w14:paraId="2409AD98" w14:textId="77777777" w:rsidTr="431305F9">
        <w:trPr>
          <w:trHeight w:val="300"/>
        </w:trPr>
        <w:tc>
          <w:tcPr>
            <w:tcW w:w="1305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3E5A1" w:themeFill="accent6" w:themeFillTint="66"/>
          </w:tcPr>
          <w:p w14:paraId="7C432DE3" w14:textId="72ECEDFF" w:rsidR="4CCD4B31" w:rsidRDefault="188A9438" w:rsidP="431305F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</w:pPr>
            <w:r w:rsidRPr="431305F9"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  <w:t xml:space="preserve">                         </w:t>
            </w:r>
            <w:r w:rsidR="452365E6" w:rsidRPr="431305F9">
              <w:rPr>
                <w:rFonts w:ascii="Sitka Heading" w:eastAsia="Sitka Heading" w:hAnsi="Sitka Heading" w:cs="Sitka Heading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Week of </w:t>
            </w:r>
            <w:r>
              <w:rPr>
                <w:rFonts w:ascii="Sitka Heading" w:eastAsia="Sitka Heading" w:hAnsi="Sitka Heading" w:cs="Sitka Heading"/>
                <w:b/>
                <w:bCs/>
                <w:i/>
                <w:iCs/>
                <w:sz w:val="32"/>
                <w:szCs w:val="32"/>
                <w:color w:val="000000"/>
              </w:rPr>
              <w:t xml:space="preserve">April 12-14, 2027 (planned)</w:t>
            </w:r>
          </w:p>
        </w:tc>
      </w:tr>
      <w:tr w:rsidR="6C3B9826" w14:paraId="79C5971C" w14:textId="77777777" w:rsidTr="431305F9">
        <w:trPr>
          <w:trHeight w:val="300"/>
        </w:trPr>
        <w:tc>
          <w:tcPr>
            <w:tcW w:w="2340" w:type="dxa"/>
            <w:tcBorders>
              <w:top w:val="single" w:sz="12" w:space="0" w:color="000000" w:themeColor="text1"/>
            </w:tcBorders>
            <w:shd w:val="clear" w:color="auto" w:fill="000000" w:themeFill="text1"/>
          </w:tcPr>
          <w:p w14:paraId="2D23ACC3" w14:textId="3C331D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D469045" w14:textId="7693B2F9" w:rsidR="19FBA5FE" w:rsidRDefault="19FBA5FE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Standard: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2-ESS2-1 connection.</w:t>
            </w:r>
          </w:p>
        </w:tc>
        <w:tc>
          <w:tcPr>
            <w:tcW w:w="5558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6E08E2C" w14:textId="6FB994D2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Standard: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2-ESS2-1 connection.</w:t>
            </w:r>
          </w:p>
        </w:tc>
      </w:tr>
      <w:tr w:rsidR="6C3B9826" w14:paraId="36F0CF50" w14:textId="77777777" w:rsidTr="431305F9">
        <w:trPr>
          <w:trHeight w:val="645"/>
        </w:trPr>
        <w:tc>
          <w:tcPr>
            <w:tcW w:w="2340" w:type="dxa"/>
            <w:shd w:val="clear" w:color="auto" w:fill="000000" w:themeFill="text1"/>
          </w:tcPr>
          <w:p w14:paraId="0437E9F6" w14:textId="6BAFCB47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42E67A96" w14:textId="4551F5E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A972A33" w14:textId="6420498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E97132" w:themeFill="accent2"/>
          </w:tcPr>
          <w:p w14:paraId="637B031B" w14:textId="6D4C1F43" w:rsidR="17EB986F" w:rsidRDefault="17EB986F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/>
              <w:br/>
              <w:t xml:space="preserve">L1: Choose more or less soil movement.</w:t>
              <w:br/>
              <w:t xml:space="preserve">L2: Compare bare and covered soil.</w:t>
              <w:br/>
              <w:t xml:space="preserve">L3: Use runoff evidence to choose a cover.</w:t>
            </w:r>
          </w:p>
        </w:tc>
        <w:tc>
          <w:tcPr>
            <w:tcW w:w="5558" w:type="dxa"/>
            <w:shd w:val="clear" w:color="auto" w:fill="E97132" w:themeFill="accent2"/>
          </w:tcPr>
          <w:p w14:paraId="3825904B" w14:textId="644081A0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</w:p>
          <w:p w14:paraId="466062A6" w14:textId="0FF340E6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Choose more or less soil movement.</w:t>
            </w:r>
          </w:p>
          <w:p w14:paraId="7F6A6778" w14:textId="5729EC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L2: Compare bare and covered soil.</w:t>
            </w:r>
          </w:p>
          <w:p w14:paraId="48E72F6B" w14:textId="19EF6D4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L3: Use runoff evidence to choose a cover.</w:t>
            </w:r>
          </w:p>
        </w:tc>
      </w:tr>
      <w:tr w:rsidR="6C3B9826" w14:paraId="4BDE942B" w14:textId="77777777" w:rsidTr="431305F9">
        <w:trPr>
          <w:trHeight w:val="300"/>
        </w:trPr>
        <w:tc>
          <w:tcPr>
            <w:tcW w:w="2340" w:type="dxa"/>
            <w:shd w:val="clear" w:color="auto" w:fill="C1E4F5" w:themeFill="accent1" w:themeFillTint="33"/>
          </w:tcPr>
          <w:p w14:paraId="766C034F" w14:textId="34D443CF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Introduction to Activity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(5min)</w:t>
            </w:r>
            <w:r w:rsidR="6ADFCA17" w:rsidRPr="6C3B9826">
              <w:rPr>
                <w:b/>
                <w:bCs/>
                <w:color w:val="FF0000"/>
                <w:sz w:val="20"/>
                <w:szCs w:val="20"/>
              </w:rPr>
              <w:t>:</w:t>
            </w:r>
          </w:p>
          <w:p w14:paraId="75C7CA78" w14:textId="1B6E6D7D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54BB312" w14:textId="70D911A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BF2767B" w14:textId="5FED4DE1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22A010C" w14:textId="7852017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D0B21DA" w14:textId="73040B2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312C18D" w14:textId="59234A8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2867D3F" w14:textId="585EDED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AE6C427" w14:textId="138DAD0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Erosion: What Protects Soil?</w:t>
              <w:br/>
              <w:t xml:space="preserve">Word of the week: Erosion means soil or rock moves.</w:t>
              <w:br/>
              <w:t xml:space="preserve">5 min: Show photos of bare and plant-covered ground. Ask, "What can water move?" Explain that roots and ground cover can help hold soil. Today's small model compares cover, not every real landscape.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63A897D6" w14:textId="579AEA2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Erosion: What Protects Soil?</w:t>
              <w:br/>
              <w:t xml:space="preserve">Word of the week: Erosion means soil or rock moves.</w:t>
              <w:br/>
              <w:t xml:space="preserve">5 min: Show photos of bare and plant-covered ground. Ask, "What can water move?" Explain that roots and ground cover can help hold soil. Today's small model compares cover, not every real landscape.</w:t>
            </w:r>
          </w:p>
        </w:tc>
      </w:tr>
      <w:tr w:rsidR="6C3B9826" w14:paraId="4AC45F48" w14:textId="77777777" w:rsidTr="431305F9">
        <w:trPr>
          <w:trHeight w:val="2190"/>
        </w:trPr>
        <w:tc>
          <w:tcPr>
            <w:tcW w:w="2340" w:type="dxa"/>
            <w:shd w:val="clear" w:color="auto" w:fill="C1E4F5" w:themeFill="accent1" w:themeFillTint="33"/>
          </w:tcPr>
          <w:p w14:paraId="04E7DE93" w14:textId="684D5C8C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How are you teaching the objective? </w:t>
            </w:r>
          </w:p>
          <w:p w14:paraId="7D984822" w14:textId="16D9826B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[I do]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 (10min) </w:t>
            </w:r>
          </w:p>
          <w:p w14:paraId="6A7C389D" w14:textId="0E2FA22D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[We do]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(10min)</w:t>
            </w:r>
          </w:p>
          <w:p w14:paraId="47A168EA" w14:textId="6436C0D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ADBA19" w14:textId="3A4C85E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960AFFE" w14:textId="498152C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76522AD" w14:textId="78CA3DE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96106A0" w14:textId="7C7676F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EE36A8C" w14:textId="5FDE698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46699C93" w14:textId="4ED1D83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3BA117" w14:textId="75B0B88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650BE338" w14:textId="2BD80C2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64C4DA92" w14:textId="4A29C78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 10 min: Prepare three equal soil trays at the same low slope: bare, grass-covered and leaf-covered. Adults secure cover and pour equal water from the same height into separate catch trays. Keep soil and runoff staff-controlled.</w:t>
              <w:br/>
              <w:t xml:space="preserve"/>
              <w:br/>
              <w:t xml:space="preserve">We do 10 min: Learners compare runoff and visible moved soil; choose which cover helped in this test. Discuss grass versus leaves as two possible solutions. Adults pour; seated learners may point or direct. Retest if outcomes are unclear.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FC3527D" w14:textId="622C33C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 10 min: Prepare three equal soil trays at the same low slope: bare, grass-covered and leaf-covered. Adults secure cover and pour equal water from the same height into separate catch trays. Keep soil and runoff staff-controlled.</w:t>
            </w:r>
          </w:p>
          <w:p w14:paraId="49DB6E31" w14:textId="27A254D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78811454" w14:textId="536D2A22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We do 10 min: Learners compare runoff and visible moved soil; choose which cover helped in this test. Discuss grass versus leaves as two possible solutions. Adults pour; seated learners may point or direct. Retest if outcomes are unclear.</w:t>
            </w:r>
          </w:p>
          <w:p w14:paraId="0F868489" w14:textId="3162C927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110C129" w14:textId="50CA44E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7BB5D2E5" w14:textId="77777777" w:rsidTr="431305F9">
        <w:trPr>
          <w:trHeight w:val="1380"/>
        </w:trPr>
        <w:tc>
          <w:tcPr>
            <w:tcW w:w="2340" w:type="dxa"/>
            <w:shd w:val="clear" w:color="auto" w:fill="C1E4F5" w:themeFill="accent1" w:themeFillTint="33"/>
          </w:tcPr>
          <w:p w14:paraId="7BF0C98E" w14:textId="57B6EA50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[You do: “Exit ticket”]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(5min)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5AE6FED" w14:textId="450F0F3A" w:rsidR="75F97117" w:rsidRDefault="75F97117" w:rsidP="6C3B9826">
            <w:r w:rsidRPr="6C3B9826">
              <w:rPr>
                <w:b/>
                <w:bCs/>
                <w:sz w:val="20"/>
                <w:szCs w:val="20"/>
              </w:rPr>
              <w:t>Questions asked:</w:t>
            </w:r>
          </w:p>
          <w:p w14:paraId="718AE151" w14:textId="19F99F2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21AE27DC" w14:textId="3848CB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032ADA2C" w14:textId="72C55A8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30F7ED34" w14:textId="302B4F7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0187EA6" w14:textId="3ABBC69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E1E07AB" w14:textId="275FB69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More or less moved? L2: Which soil stayed? L3: Which cover worked? What did you see? Accept AAC, gaze, gesture or speech. Record response/support; cue ALL DONE.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A8B2948" w14:textId="17AC7290" w:rsidR="6C3B9826" w:rsidRDefault="6C3B9826" w:rsidP="6C3B9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000000"/>
              </w:rPr>
              <w:t xml:space="preserve">L1: More or less moved? L2: Which soil stayed? L3: Which cover worked? What did you see? Accept AAC, gaze, gesture or speech. Record response/support; cue ALL DONE.</w:t>
            </w:r>
          </w:p>
          <w:p w14:paraId="6A3D57BD" w14:textId="0B3A205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143A1607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B92A996" w14:textId="7E3425A7" w:rsidR="7483A5DF" w:rsidRDefault="7483A5DF" w:rsidP="6C3B9826">
            <w:r w:rsidRPr="6C3B9826">
              <w:rPr>
                <w:b/>
                <w:bCs/>
                <w:sz w:val="20"/>
                <w:szCs w:val="20"/>
              </w:rPr>
              <w:t>Materials</w:t>
            </w:r>
            <w:r w:rsidR="47A32362" w:rsidRPr="6C3B9826">
              <w:rPr>
                <w:b/>
                <w:bCs/>
                <w:sz w:val="20"/>
                <w:szCs w:val="20"/>
              </w:rPr>
              <w:t xml:space="preserve"> Needed</w:t>
            </w:r>
            <w:r w:rsidR="03C6C666" w:rsidRPr="6C3B9826">
              <w:rPr>
                <w:b/>
                <w:bCs/>
                <w:sz w:val="20"/>
                <w:szCs w:val="20"/>
              </w:rPr>
              <w:t>:</w:t>
            </w:r>
          </w:p>
          <w:p w14:paraId="708B88A0" w14:textId="0B20050F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E3ACE03" w14:textId="678DF3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653C61E" w14:textId="128A781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6065AA59" w14:textId="1932695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Three matching prepared soil trays; grass mat and broad leaves secured by adults; equal measured water; low supports; catch trays; towel; runoff photos/AAC choices.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0A9CBF25" w14:textId="324ABA1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Three matching prepared soil trays; grass mat and broad leaves secured by adults; equal measured water; low supports; catch trays; towel; runoff photos/AAC choices.</w:t>
            </w:r>
          </w:p>
        </w:tc>
      </w:tr>
      <w:tr w:rsidR="6C3B9826" w14:paraId="0B65E21A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47773CB" w14:textId="3F6B12F4" w:rsidR="0C18E9EF" w:rsidRDefault="0C18E9EF" w:rsidP="6C3B9826">
            <w:r w:rsidRPr="6C3B9826">
              <w:rPr>
                <w:b/>
                <w:bCs/>
                <w:sz w:val="20"/>
                <w:szCs w:val="20"/>
              </w:rPr>
              <w:t>Accommodations</w:t>
            </w:r>
            <w:r w:rsidR="47E6D2E3" w:rsidRPr="6C3B9826">
              <w:rPr>
                <w:b/>
                <w:bCs/>
                <w:sz w:val="20"/>
                <w:szCs w:val="20"/>
              </w:rPr>
              <w:t xml:space="preserve"> Made</w:t>
            </w:r>
            <w:r w:rsidR="117C39EE" w:rsidRPr="6C3B9826">
              <w:rPr>
                <w:b/>
                <w:bCs/>
                <w:sz w:val="20"/>
                <w:szCs w:val="20"/>
              </w:rPr>
              <w:t>:</w:t>
            </w:r>
          </w:p>
          <w:p w14:paraId="025A72C3" w14:textId="1F4B9EF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DA85C98" w14:textId="7A32AA43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215FF76" w14:textId="33C862EC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6B3208C3" w14:textId="41875CC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20DEEAE1" w14:textId="7F7A062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Seat students at one shared display. Offer watch/no-touch, AAC, gaze, gestures or speech; wait and respect NO/BREAK. Use one-step cues. Follow individual vision, allergy, mouthing and supervision plans. Select levels individually in either House group.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52E8C74E" w14:textId="63761E5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Seat students at one shared display. Offer watch/no-touch, AAC, gaze, gestures or speech; wait and respect NO/BREAK. Use one-step cues. Follow individual vision, allergy, mouthing and supervision plans. Select levels individually in either House group.</w:t>
            </w:r>
          </w:p>
        </w:tc>
      </w:tr>
    </w:tbl>
    <w:p w14:paraId="540A5313" w14:textId="416844CA" w:rsidR="6C3B9826" w:rsidRDefault="6C3B9826"/>
    <w:sectPr w:rsidR="6C3B9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0D29B"/>
    <w:rsid w:val="00599E95"/>
    <w:rsid w:val="00600FD9"/>
    <w:rsid w:val="02034F45"/>
    <w:rsid w:val="03C6C666"/>
    <w:rsid w:val="05330C53"/>
    <w:rsid w:val="08CBA4B6"/>
    <w:rsid w:val="0977E59C"/>
    <w:rsid w:val="0C18E9EF"/>
    <w:rsid w:val="0F7B518A"/>
    <w:rsid w:val="112B6BB8"/>
    <w:rsid w:val="117C39EE"/>
    <w:rsid w:val="1209CAAE"/>
    <w:rsid w:val="14773EE8"/>
    <w:rsid w:val="14AD0422"/>
    <w:rsid w:val="163978BA"/>
    <w:rsid w:val="16C03565"/>
    <w:rsid w:val="17EB986F"/>
    <w:rsid w:val="188A9438"/>
    <w:rsid w:val="19FBA5FE"/>
    <w:rsid w:val="1C38ED4E"/>
    <w:rsid w:val="1F849D9D"/>
    <w:rsid w:val="2406D1C6"/>
    <w:rsid w:val="255BAE0D"/>
    <w:rsid w:val="262AF7E8"/>
    <w:rsid w:val="2E12C5A5"/>
    <w:rsid w:val="2E5B4D7D"/>
    <w:rsid w:val="2F32CE9F"/>
    <w:rsid w:val="2FE282F5"/>
    <w:rsid w:val="32481D63"/>
    <w:rsid w:val="32EF09CE"/>
    <w:rsid w:val="331D351D"/>
    <w:rsid w:val="3493DC9B"/>
    <w:rsid w:val="3850C6E8"/>
    <w:rsid w:val="39527A1D"/>
    <w:rsid w:val="399E3F50"/>
    <w:rsid w:val="3A875E59"/>
    <w:rsid w:val="3B26C097"/>
    <w:rsid w:val="3C4FA354"/>
    <w:rsid w:val="3CD59651"/>
    <w:rsid w:val="3D3F5A42"/>
    <w:rsid w:val="4068A3B4"/>
    <w:rsid w:val="40F0D29B"/>
    <w:rsid w:val="431305F9"/>
    <w:rsid w:val="43A58D96"/>
    <w:rsid w:val="452365E6"/>
    <w:rsid w:val="47A32362"/>
    <w:rsid w:val="47E6D2E3"/>
    <w:rsid w:val="48171F13"/>
    <w:rsid w:val="4B047983"/>
    <w:rsid w:val="4BD75C3F"/>
    <w:rsid w:val="4C522407"/>
    <w:rsid w:val="4CCD4B31"/>
    <w:rsid w:val="4CE194AC"/>
    <w:rsid w:val="4F454B27"/>
    <w:rsid w:val="4FE8E062"/>
    <w:rsid w:val="51E2833B"/>
    <w:rsid w:val="54C26FF0"/>
    <w:rsid w:val="553FCD47"/>
    <w:rsid w:val="5558FE67"/>
    <w:rsid w:val="5AD0B845"/>
    <w:rsid w:val="5CD14127"/>
    <w:rsid w:val="5D26CBD7"/>
    <w:rsid w:val="607306CB"/>
    <w:rsid w:val="6153BFD2"/>
    <w:rsid w:val="62D12E18"/>
    <w:rsid w:val="6A01FF3D"/>
    <w:rsid w:val="6A7A27EA"/>
    <w:rsid w:val="6ACEF184"/>
    <w:rsid w:val="6ADFCA17"/>
    <w:rsid w:val="6C3B9826"/>
    <w:rsid w:val="743E4CC2"/>
    <w:rsid w:val="746F3F0E"/>
    <w:rsid w:val="7483A5DF"/>
    <w:rsid w:val="74C4BAEF"/>
    <w:rsid w:val="75F97117"/>
    <w:rsid w:val="78EF9E78"/>
    <w:rsid w:val="7B6A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A496"/>
  <w15:chartTrackingRefBased/>
  <w15:docId w15:val="{835179BC-FEB5-45C2-ABBB-A1E5C510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7758A588EB144BA95026ED1467E32" ma:contentTypeVersion="11" ma:contentTypeDescription="Create a new document." ma:contentTypeScope="" ma:versionID="c449e29c16bf3f26bebc63910870563c">
  <xsd:schema xmlns:xsd="http://www.w3.org/2001/XMLSchema" xmlns:xs="http://www.w3.org/2001/XMLSchema" xmlns:p="http://schemas.microsoft.com/office/2006/metadata/properties" xmlns:ns3="e79b70cf-1bef-4d18-adca-6cce598acdad" targetNamespace="http://schemas.microsoft.com/office/2006/metadata/properties" ma:root="true" ma:fieldsID="304d8be2d5975183794e8981cf452bf8" ns3:_="">
    <xsd:import namespace="e79b70cf-1bef-4d18-adca-6cce598acda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b70cf-1bef-4d18-adca-6cce598acda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b70cf-1bef-4d18-adca-6cce598acdad" xsi:nil="true"/>
  </documentManagement>
</p:properties>
</file>

<file path=customXml/itemProps1.xml><?xml version="1.0" encoding="utf-8"?>
<ds:datastoreItem xmlns:ds="http://schemas.openxmlformats.org/officeDocument/2006/customXml" ds:itemID="{E43F15DB-A1BC-455D-A663-7D41166D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b70cf-1bef-4d18-adca-6cce598a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10EE8-2811-4E00-82A9-2B5EA94768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9B672-4D98-4C9D-BC68-FA1E4547FEB1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e79b70cf-1bef-4d18-adca-6cce598acdad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Shunnon Ham</dc:creator>
  <cp:keywords/>
  <dc:description/>
  <cp:lastModifiedBy>Nicole Pillor</cp:lastModifiedBy>
  <cp:revision>2</cp:revision>
  <dcterms:created xsi:type="dcterms:W3CDTF">2026-09-08T17:37:00Z</dcterms:created>
  <dcterms:modified xsi:type="dcterms:W3CDTF">2026-09-08T17:37:00Z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0x010100D537758A588EB144BA95026ED1467E32</vt:lpwstr>
  </property>
</Properties>
</file>