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December 14,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2-LS4-1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3-LS4-3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Look or choose a plant picture.</w:t>
              <w:br/>
              <w:t xml:space="preserve">L2: Identify one evergreen feature.</w:t>
              <w:br/>
              <w:t xml:space="preserve">L3: Compare two known winter plants.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Look or choose a plant picture.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Identify one evergreen feature.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Compare two known winter plants.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Evergreens and Winter Plants</w:t>
              <w:br/>
              <w:t xml:space="preserve">Show winter photographs of a known evergreen and a deciduous tree. Ask which has green leaves. Offer photo-only observation or a known safe adult-controlled sample. Needles are leaves. Many evergreens keep green leaves in winter while replacing old leaves over time.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Evergreens and Winter Plants</w:t>
              <w:br/>
              <w:t xml:space="preserve">Show winter photographs of a known evergreen and a deciduous tree. Ask which has green leaves. Offer photo-only observation or a known safe adult-controlled sample. Needles are leaves. Many evergreens keep green leaves in winter while replacing old leaves over time.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Point to needles and show a cone in a closed container. Compare a needle with a broad leaf. Explain that narrow, waxy needles help many conifers limit water loss; looking alone does not measure water loss.</w:t>
              <w:br/>
              <w:t xml:space="preserve">We do: Students match needle pictures or identify the evergreen photo. Partners compare the two known examples. Add a broadleaf-evergreen photo so students do not learn that every evergreen has needles. Share one visible difference.</w:t>
              <w:br/>
              <w:t xml:space="preserve">No tasting or required smelling/touching. Exclude unknown plants, berries, sharp needles and treated decorative greenery.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Point to needles and show a cone in a closed container. Compare a needle with a broad leaf. Explain that narrow, waxy needles help many conifers limit water loss; looking alone does not measure water loss.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match needle pictures or identify the evergreen photo. Partners compare the two known examples. Add a broadleaf-evergreen photo so students do not learn that every evergreen has needles. Share one visible difference.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tasting or required smelling/touching. Exclude unknown plants, berries, sharp needles and treated decorative greenery.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picture or look only.</w:t>
              <w:br/>
              <w:t xml:space="preserve">L2: Show a needle, leaf or cone.</w:t>
              <w:br/>
              <w:t xml:space="preserve">L3: What differs in these two winter plants?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a picture or look only.</w:t>
              <w:br/>
              <w:t xml:space="preserve">L2: Show a needle, leaf or cone.</w:t>
              <w:br/>
              <w:t xml:space="preserve">L3: What differs in these two winter plants?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safe conifer sample in an adult-controlled tray; closed cone container; deciduous twig photo; magnifiers; winter comparison, needle and broadleaf-evergreen photos; 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safe conifer sample in an adult-controlled tray; closed cone container; deciduous twig photo; magnifiers; winter comparison, needle and broadleaf-evergreen photos; 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a scent-free photo route, seated viewing, one close-up at a time, AAC and wait time. Check sap, fragrance and contact sensitivities; follow mouthing/vision plans. Choose levels individually. If short-staffed, use photos and a sealed sample only.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a scent-free photo route, seated viewing, one close-up at a time, AAC and wait time. Check sap, fragrance and contact sensitivities; follow mouthing/vision plans. Choose levels individually. If short-staffed, use photos and a sealed sample only.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