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December 7,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K-2-ETS1-1.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3-5-ETS1-1.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tool or direct an action.</w:t>
              <w:br/>
              <w:t xml:space="preserve">L2: Match a tool to a job; help or direct.</w:t>
              <w:br/>
              <w:t xml:space="preserve">L3: Give one tool reason and safety rule.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tool or direct an action.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a tool to a job; help or direct.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Give one tool reason and safety rule.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Garden Tools and Winter Garden Care</w:t>
              <w:br/>
              <w:t xml:space="preserve">Show a rounded scoop, soft hand broom and light bucket. Ask which tool can scoop, sweep or carry. Present paper leaves in a tray: how can we move them without spilling? Review STOP and TOOL DOWN. Winter jobs depend on the school garden plan.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Garden Tools and Winter Garden Care</w:t>
              <w:br/>
              <w:t xml:space="preserve">Show a rounded scoop, soft hand broom and light bucket. Ask which tool can scoop, sweep or carry. Present paper leaves in a tray: how can we move them without spilling? Review STOP and TOOL DOWN. Winter jobs depend on the school garden plan.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one tool low over a tray, away from people, then return it to its marked spot. Compare a scoop and broom for moving paper leaves. Match the tool to the job, student access and available space.</w:t>
              <w:br/>
              <w:t xml:space="preserve">We do: Students choose a job and tool, then move large paper leaves or direct the adult. Match each tool with its picture. Share why it fits. Use indoor tray practice; discuss staff-approved winter garden jobs without requiring outdoor work.</w:t>
              <w:br/>
              <w:t xml:space="preserve">One tool at a time; no swinging, sharp tines, blades, heavy loads or walking with loaded tools. Clear pathways.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one tool low over a tray, away from people, then return it to its marked spot. Compare a scoop and broom for moving paper leaves. Match the tool to the job, student access and available space.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 a job and tool, then move large paper leaves or direct the adult. Match each tool with its picture. Share why it fits. Use indoor tray practice; discuss staff-approved winter garden jobs without requiring outdoor work.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tool at a time; no swinging, sharp tines, blades, heavy loads or walking with loaded tools. Clear pathways.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tool or help.</w:t>
              <w:br/>
              <w:t xml:space="preserve">L2: Which tool can scoop or sweep?</w:t>
              <w:br/>
              <w:t xml:space="preserve">L3: Why this tool? Where does it rest?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a tool or help.</w:t>
              <w:br/>
              <w:t xml:space="preserve">L2: Which tool can scoop or sweep?</w:t>
              <w:br/>
              <w:t xml:space="preserve">L3: Why this tool? Where does it rest?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Rounded scoops; small soft hand brooms; light buckets; trays; large paper leaves; nonslip mats; marked tool resting spots; tool/job/AAC cards; optional adapted grips.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Rounded scoops; small soft hand brooms; light buckets; trays; large paper leaves; nonslip mats; marked tool resting spots; tool/job/AAC cards; optional adapted grips.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 access, partner direction, adapted grips, AAC and wait time. Physical assistance only if welcomed and allowed by the support plan. Choose levels individually. If short-staffed, adult controls one tool and tray; students choose or direct.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 access, partner direction, adapted grips, AAC and wait time. Physical assistance only if welcomed and allowed by the support plan. Choose levels individually. If short-staffed, adult controls one tool and tray; students choose or direct.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