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January 11-15,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SL.K.3; NGSS PS1.A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SL.K.3; NGSS PS1.A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a cold-weather item in 2/3 turns.</w:t>
              <w:br/>
              <w:t xml:space="preserve">L2: Match 3/4 clothing and weather cards.</w:t>
              <w:br/>
              <w:t xml:space="preserve">L3: Choose two layers; give one reason.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a cold-weather item in 2/3 turns.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Match 3/4 clothing and weather cards.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Choose two layers; give one reason.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How Clothing Keeps Us Warm</w:t>
              <w:br/>
              <w:t xml:space="preserve">Word: Layer. Show a coat and shirt. Ask, "What could help on a cold day?" Offer LOOK, TRY, HELP or STOP; touching and dressing are optional.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How Clothing Keeps Us Warm</w:t>
              <w:br/>
              <w:t xml:space="preserve">Word: Layer. Show a coat and shirt. Ask, "What could help on a cold day?" Offer LOOK, TRY, HELP or STOP; touching and dressing are optional.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Add a dry layer to a doll. Say, "Clothing slows heat loss; air between layers can help." Compare fleece/cotton by feel or looking. Touch alone cannot prove which is warmest.</w:t>
              <w:br/>
              <w:t xml:space="preserve"/>
              <w:br/>
              <w:t xml:space="preserve">We do: Students choose a garment or picture, match it to cold weather, then dress the model or direct staff. Compare two useful layers. Ask for a reason or HELP; do not require wearing an item.</w:t>
              <w:br/>
              <w:t xml:space="preserve"/>
              <w:br/>
              <w:t xml:space="preserve">No hot/cold exposure tests. Screen fabric allergies; no face/neck wrapping. Follow each dressing and mobility plan.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Add a dry layer to a doll. Say, "Clothing slows heat loss; air between layers can help." Compare fleece/cotton by feel or looking. Touch alone cannot prove which is warmest.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choose a garment or picture, match it to cold weather, then dress the model or direct staff. Compare two useful layers. Ask for a reason or HELP; do not require wearing an item.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hot/cold exposure tests. Screen fabric allergies; no face/neck wrapping. Follow each dressing and mobility plan.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"Which item for a cold day?"</w:t>
              <w:br/>
              <w:t xml:space="preserve">L2: "What comes on next?" Sequence two.</w:t>
              <w:br/>
              <w:t xml:space="preserve">L3: "Why choose that layer?"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"Which item for a cold day?"</w:t>
              <w:br/>
              <w:t xml:space="preserve">L2: "What comes on next?" Sequence two.</w:t>
              <w:br/>
              <w:t xml:space="preserve">L3: "Why choose that layer?"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Clean coat, hat, mittens; doll; large safe fabric samples; weather/clothing cards; AAC; tray. Avoid loose strings and foil blankets.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Clean coat, hat, mittens; doll; large safe fabric samples; weather/clothing cards; AAC; tray. Avoid loose strings and foil blankets.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Use pictures, gaze, signs or AAC. Offer no-touch and seated options; wait. Staff hold one garment if short-staffed. Honor refusal and follow individual access plans. Levels are independent of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Use pictures, gaze, signs or AAC. Offer no-touch and seated options; wait. Staff hold one garment if short-staffed. Honor refusal and follow individual access plans. Levels are independent of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