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B2680" w14:textId="2D76D147" w:rsidR="4C522407" w:rsidRDefault="4C522407" w:rsidP="6C3B9826">
      <w:pPr>
        <w:jc w:val="center"/>
        <w:rPr>
          <w:sz w:val="36"/>
          <w:szCs w:val="36"/>
        </w:rPr>
      </w:pPr>
      <w:bookmarkStart w:id="0" w:name="_GoBack"/>
      <w:bookmarkEnd w:id="0"/>
      <w:r w:rsidRPr="6C3B9826">
        <w:rPr>
          <w:sz w:val="36"/>
          <w:szCs w:val="36"/>
        </w:rPr>
        <w:t>*</w:t>
      </w:r>
      <w:r w:rsidR="74C4BAEF" w:rsidRPr="6C3B9826">
        <w:rPr>
          <w:sz w:val="36"/>
          <w:szCs w:val="36"/>
        </w:rPr>
        <w:t>Specials Lesson Plan</w:t>
      </w:r>
      <w:r w:rsidR="399E3F50" w:rsidRPr="6C3B9826">
        <w:rPr>
          <w:sz w:val="36"/>
          <w:szCs w:val="36"/>
        </w:rPr>
        <w:t xml:space="preserve"> Template</w:t>
      </w:r>
      <w:r w:rsidR="553FCD47" w:rsidRPr="6C3B9826">
        <w:rPr>
          <w:sz w:val="36"/>
          <w:szCs w:val="36"/>
        </w:rPr>
        <w:t>*</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2330"/>
        <w:gridCol w:w="5104"/>
        <w:gridCol w:w="5496"/>
      </w:tblGrid>
      <w:tr w:rsidR="6C3B9826" w14:paraId="5E656FD9" w14:textId="77777777" w:rsidTr="431305F9">
        <w:trPr>
          <w:trHeight w:val="525"/>
        </w:trPr>
        <w:tc>
          <w:tcPr>
            <w:tcW w:w="2340" w:type="dxa"/>
            <w:tcBorders>
              <w:bottom w:val="single" w:sz="12" w:space="0" w:color="000000" w:themeColor="text1"/>
            </w:tcBorders>
            <w:shd w:val="clear" w:color="auto" w:fill="000000" w:themeFill="text1"/>
          </w:tcPr>
          <w:p w14:paraId="7AA72D06" w14:textId="37B714F3" w:rsidR="6C3B9826" w:rsidRDefault="6C3B9826" w:rsidP="6C3B9826"/>
        </w:tc>
        <w:tc>
          <w:tcPr>
            <w:tcW w:w="5160" w:type="dxa"/>
            <w:tcBorders>
              <w:bottom w:val="single" w:sz="12" w:space="0" w:color="000000" w:themeColor="text1"/>
            </w:tcBorders>
            <w:shd w:val="clear" w:color="auto" w:fill="D9F2D0" w:themeFill="accent6" w:themeFillTint="33"/>
          </w:tcPr>
          <w:p w14:paraId="30BA93B5" w14:textId="66D8F42A" w:rsidR="62D12E18" w:rsidRDefault="62D12E18"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House 1</w:t>
            </w:r>
            <w:r w:rsidR="14773EE8" w:rsidRPr="6C3B9826">
              <w:rPr>
                <w:rFonts w:ascii="Arial Rounded MT Bold" w:eastAsia="Arial Rounded MT Bold" w:hAnsi="Arial Rounded MT Bold" w:cs="Arial Rounded MT Bold"/>
                <w:b/>
                <w:bCs/>
                <w:color w:val="404040" w:themeColor="text1" w:themeTint="BF"/>
                <w:sz w:val="36"/>
                <w:szCs w:val="36"/>
              </w:rPr>
              <w:t>-</w:t>
            </w:r>
            <w:r w:rsidR="331D351D" w:rsidRPr="6C3B9826">
              <w:rPr>
                <w:rFonts w:ascii="Arial Rounded MT Bold" w:eastAsia="Arial Rounded MT Bold" w:hAnsi="Arial Rounded MT Bold" w:cs="Arial Rounded MT Bold"/>
                <w:b/>
                <w:bCs/>
                <w:color w:val="404040" w:themeColor="text1" w:themeTint="BF"/>
                <w:sz w:val="36"/>
                <w:szCs w:val="36"/>
              </w:rPr>
              <w:t>3</w:t>
            </w:r>
          </w:p>
        </w:tc>
        <w:tc>
          <w:tcPr>
            <w:tcW w:w="5558" w:type="dxa"/>
            <w:tcBorders>
              <w:bottom w:val="single" w:sz="12" w:space="0" w:color="000000" w:themeColor="text1"/>
            </w:tcBorders>
            <w:shd w:val="clear" w:color="auto" w:fill="D9F2D0" w:themeFill="accent6" w:themeFillTint="33"/>
          </w:tcPr>
          <w:p w14:paraId="0D7F450E" w14:textId="6FD9C83B" w:rsidR="4068A3B4" w:rsidRDefault="4068A3B4"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 xml:space="preserve">House </w:t>
            </w:r>
            <w:r w:rsidR="262AF7E8" w:rsidRPr="6C3B9826">
              <w:rPr>
                <w:rFonts w:ascii="Arial Rounded MT Bold" w:eastAsia="Arial Rounded MT Bold" w:hAnsi="Arial Rounded MT Bold" w:cs="Arial Rounded MT Bold"/>
                <w:b/>
                <w:bCs/>
                <w:color w:val="404040" w:themeColor="text1" w:themeTint="BF"/>
                <w:sz w:val="36"/>
                <w:szCs w:val="36"/>
              </w:rPr>
              <w:t>4</w:t>
            </w:r>
            <w:r w:rsidRPr="6C3B9826">
              <w:rPr>
                <w:rFonts w:ascii="Arial Rounded MT Bold" w:eastAsia="Arial Rounded MT Bold" w:hAnsi="Arial Rounded MT Bold" w:cs="Arial Rounded MT Bold"/>
                <w:b/>
                <w:bCs/>
                <w:color w:val="404040" w:themeColor="text1" w:themeTint="BF"/>
                <w:sz w:val="36"/>
                <w:szCs w:val="36"/>
              </w:rPr>
              <w:t>-5</w:t>
            </w:r>
          </w:p>
          <w:p w14:paraId="218EB9AE" w14:textId="0A4865DC" w:rsidR="6C3B9826" w:rsidRDefault="6C3B9826" w:rsidP="6C3B9826"/>
        </w:tc>
      </w:tr>
      <w:tr w:rsidR="6C3B9826" w14:paraId="2409AD98" w14:textId="77777777" w:rsidTr="431305F9">
        <w:trPr>
          <w:trHeight w:val="300"/>
        </w:trPr>
        <w:tc>
          <w:tcPr>
            <w:tcW w:w="1305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3E5A1" w:themeFill="accent6" w:themeFillTint="66"/>
          </w:tcPr>
          <w:p w14:paraId="7C432DE3" w14:textId="72ECEDFF" w:rsidR="4CCD4B31" w:rsidRDefault="188A9438" w:rsidP="431305F9">
            <w:pPr>
              <w:jc w:val="center"/>
              <w:rPr>
                <w:rFonts w:asciiTheme="majorHAnsi" w:eastAsiaTheme="majorEastAsia" w:hAnsiTheme="majorHAnsi" w:cstheme="majorBidi"/>
                <w:b/>
                <w:bCs/>
                <w:color w:val="FFFFFF" w:themeColor="background1"/>
                <w:sz w:val="32"/>
                <w:szCs w:val="32"/>
              </w:rPr>
            </w:pPr>
            <w:r w:rsidRPr="431305F9">
              <w:rPr>
                <w:rFonts w:asciiTheme="majorHAnsi" w:eastAsiaTheme="majorEastAsia" w:hAnsiTheme="majorHAnsi" w:cstheme="majorBidi"/>
                <w:b/>
                <w:bCs/>
                <w:color w:val="FFFFFF" w:themeColor="background1"/>
                <w:sz w:val="32"/>
                <w:szCs w:val="32"/>
              </w:rPr>
              <w:t xml:space="preserve">                         </w:t>
            </w:r>
            <w:r w:rsidR="452365E6" w:rsidRPr="431305F9">
              <w:rPr>
                <w:rFonts w:ascii="Sitka Heading" w:eastAsia="Sitka Heading" w:hAnsi="Sitka Heading" w:cs="Sitka Heading"/>
                <w:b/>
                <w:bCs/>
                <w:i/>
                <w:iCs/>
                <w:color w:val="000000" w:themeColor="text1"/>
                <w:sz w:val="32"/>
                <w:szCs w:val="32"/>
              </w:rPr>
              <w:t xml:space="preserve">Week of </w:t>
            </w:r>
            <w:r>
              <w:rPr>
                <w:rFonts w:ascii="Sitka Heading" w:eastAsia="Sitka Heading" w:hAnsi="Sitka Heading" w:cs="Sitka Heading"/>
                <w:b/>
                <w:bCs/>
                <w:i/>
                <w:iCs/>
                <w:sz w:val="32"/>
                <w:szCs w:val="32"/>
                <w:color w:val="000000"/>
              </w:rPr>
              <w:t xml:space="preserve">June 21-22, 2027 (planned)</w:t>
            </w:r>
          </w:p>
        </w:tc>
      </w:tr>
      <w:tr w:rsidR="6C3B9826" w14:paraId="79C5971C" w14:textId="77777777" w:rsidTr="431305F9">
        <w:trPr>
          <w:trHeight w:val="300"/>
        </w:trPr>
        <w:tc>
          <w:tcPr>
            <w:tcW w:w="2340" w:type="dxa"/>
            <w:tcBorders>
              <w:top w:val="single" w:sz="12" w:space="0" w:color="000000" w:themeColor="text1"/>
            </w:tcBorders>
            <w:shd w:val="clear" w:color="auto" w:fill="000000" w:themeFill="text1"/>
          </w:tcPr>
          <w:p w14:paraId="2D23ACC3" w14:textId="3C331D04" w:rsidR="6C3B9826" w:rsidRDefault="6C3B9826" w:rsidP="6C3B9826">
            <w:pPr>
              <w:rPr>
                <w:b/>
                <w:bCs/>
                <w:color w:val="000000" w:themeColor="text1"/>
                <w:sz w:val="20"/>
                <w:szCs w:val="20"/>
              </w:rPr>
            </w:pPr>
          </w:p>
        </w:tc>
        <w:tc>
          <w:tcPr>
            <w:tcW w:w="5160" w:type="dxa"/>
            <w:tcBorders>
              <w:top w:val="single" w:sz="12" w:space="0" w:color="000000" w:themeColor="text1"/>
            </w:tcBorders>
            <w:shd w:val="clear" w:color="auto" w:fill="E97132" w:themeFill="accent2"/>
          </w:tcPr>
          <w:p w14:paraId="0D469045" w14:textId="7693B2F9" w:rsidR="19FBA5FE" w:rsidRDefault="19FBA5FE" w:rsidP="6C3B9826">
            <w:r w:rsidRPr="6C3B9826">
              <w:rPr>
                <w:b/>
                <w:bCs/>
                <w:color w:val="000000" w:themeColor="text1"/>
                <w:sz w:val="20"/>
                <w:szCs w:val="20"/>
              </w:rPr>
              <w:t>Standard:</w:t>
            </w:r>
            <w:r>
              <w:rPr>
                <w:b/>
                <w:bCs/>
                <w:sz w:val="20"/>
                <w:szCs w:val="20"/>
                <w:color w:val="000000"/>
              </w:rPr>
              <w:t xml:space="preserve"> NGSS 1-ESS1-1 connection.</w:t>
            </w:r>
          </w:p>
        </w:tc>
        <w:tc>
          <w:tcPr>
            <w:tcW w:w="5558" w:type="dxa"/>
            <w:tcBorders>
              <w:top w:val="single" w:sz="12" w:space="0" w:color="000000" w:themeColor="text1"/>
            </w:tcBorders>
            <w:shd w:val="clear" w:color="auto" w:fill="E97132" w:themeFill="accent2"/>
          </w:tcPr>
          <w:p w14:paraId="06E08E2C" w14:textId="6FB994D2" w:rsidR="4068A3B4" w:rsidRDefault="4068A3B4" w:rsidP="6C3B9826">
            <w:pPr>
              <w:rPr>
                <w:b/>
                <w:bCs/>
                <w:sz w:val="20"/>
                <w:szCs w:val="20"/>
              </w:rPr>
            </w:pPr>
            <w:r w:rsidRPr="6C3B9826">
              <w:rPr>
                <w:b/>
                <w:bCs/>
                <w:color w:val="000000" w:themeColor="text1"/>
                <w:sz w:val="20"/>
                <w:szCs w:val="20"/>
              </w:rPr>
              <w:t xml:space="preserve">Standard: </w:t>
            </w:r>
            <w:r w:rsidRPr="6C3B9826">
              <w:rPr>
                <w:b/>
                <w:bCs/>
                <w:sz w:val="20"/>
                <w:szCs w:val="20"/>
              </w:rPr>
              <w:t xml:space="preserve"> </w:t>
            </w:r>
            <w:r>
              <w:rPr>
                <w:b/>
                <w:bCs/>
                <w:sz w:val="20"/>
                <w:szCs w:val="20"/>
                <w:color w:val="000000"/>
              </w:rPr>
              <w:t xml:space="preserve"> NGSS 1-ESS1-1 connection.</w:t>
            </w:r>
          </w:p>
        </w:tc>
      </w:tr>
      <w:tr w:rsidR="6C3B9826" w14:paraId="36F0CF50" w14:textId="77777777" w:rsidTr="431305F9">
        <w:trPr>
          <w:trHeight w:val="645"/>
        </w:trPr>
        <w:tc>
          <w:tcPr>
            <w:tcW w:w="2340" w:type="dxa"/>
            <w:shd w:val="clear" w:color="auto" w:fill="000000" w:themeFill="text1"/>
          </w:tcPr>
          <w:p w14:paraId="0437E9F6" w14:textId="6BAFCB47" w:rsidR="6C3B9826" w:rsidRDefault="6C3B9826" w:rsidP="6C3B9826">
            <w:pPr>
              <w:rPr>
                <w:b/>
                <w:bCs/>
                <w:color w:val="000000" w:themeColor="text1"/>
                <w:sz w:val="20"/>
                <w:szCs w:val="20"/>
              </w:rPr>
            </w:pPr>
          </w:p>
          <w:p w14:paraId="42E67A96" w14:textId="4551F5E9" w:rsidR="6C3B9826" w:rsidRDefault="6C3B9826" w:rsidP="6C3B9826">
            <w:pPr>
              <w:rPr>
                <w:b/>
                <w:bCs/>
                <w:color w:val="000000" w:themeColor="text1"/>
                <w:sz w:val="20"/>
                <w:szCs w:val="20"/>
              </w:rPr>
            </w:pPr>
          </w:p>
          <w:p w14:paraId="7A972A33" w14:textId="64204987" w:rsidR="6C3B9826" w:rsidRDefault="6C3B9826" w:rsidP="6C3B9826">
            <w:pPr>
              <w:rPr>
                <w:b/>
                <w:bCs/>
                <w:sz w:val="20"/>
                <w:szCs w:val="20"/>
              </w:rPr>
            </w:pPr>
          </w:p>
        </w:tc>
        <w:tc>
          <w:tcPr>
            <w:tcW w:w="5160" w:type="dxa"/>
            <w:shd w:val="clear" w:color="auto" w:fill="E97132" w:themeFill="accent2"/>
          </w:tcPr>
          <w:p w14:paraId="637B031B" w14:textId="6D4C1F43" w:rsidR="17EB986F" w:rsidRDefault="17EB986F" w:rsidP="6C3B9826">
            <w:r w:rsidRPr="6C3B9826">
              <w:rPr>
                <w:b/>
                <w:bCs/>
                <w:color w:val="000000" w:themeColor="text1"/>
                <w:sz w:val="20"/>
                <w:szCs w:val="20"/>
              </w:rPr>
              <w:t>Objective:</w:t>
            </w:r>
            <w:r>
              <w:rPr>
                <w:b/>
                <w:bCs/>
                <w:sz w:val="20"/>
                <w:szCs w:val="20"/>
                <w:color w:val="000000"/>
              </w:rPr>
              <w:t xml:space="preserve"/>
              <w:br/>
              <w:t xml:space="preserve">L1: Match full Moon or crescent.</w:t>
              <w:br/>
              <w:t xml:space="preserve">L2: Order three provided phase photographs.</w:t>
              <w:br/>
              <w:t xml:space="preserve">L3: Use a model to explain changing visible light.</w:t>
            </w:r>
          </w:p>
        </w:tc>
        <w:tc>
          <w:tcPr>
            <w:tcW w:w="5558" w:type="dxa"/>
            <w:shd w:val="clear" w:color="auto" w:fill="E97132" w:themeFill="accent2"/>
          </w:tcPr>
          <w:p w14:paraId="3825904B" w14:textId="644081A0" w:rsidR="4068A3B4" w:rsidRDefault="4068A3B4" w:rsidP="6C3B9826">
            <w:pPr>
              <w:rPr>
                <w:b/>
                <w:bCs/>
                <w:color w:val="000000" w:themeColor="text1"/>
                <w:sz w:val="20"/>
                <w:szCs w:val="20"/>
              </w:rPr>
            </w:pPr>
            <w:r w:rsidRPr="6C3B9826">
              <w:rPr>
                <w:b/>
                <w:bCs/>
                <w:color w:val="000000" w:themeColor="text1"/>
                <w:sz w:val="20"/>
                <w:szCs w:val="20"/>
              </w:rPr>
              <w:t>Objective:</w:t>
            </w:r>
          </w:p>
          <w:p w14:paraId="466062A6" w14:textId="0FF340E6" w:rsidR="6C3B9826" w:rsidRDefault="6C3B9826" w:rsidP="6C3B9826">
            <w:pPr>
              <w:rPr>
                <w:b/>
                <w:bCs/>
                <w:color w:val="000000" w:themeColor="text1"/>
                <w:sz w:val="20"/>
                <w:szCs w:val="20"/>
              </w:rPr>
            </w:pPr>
            <w:r>
              <w:rPr>
                <w:b/>
                <w:bCs/>
                <w:sz w:val="20"/>
                <w:szCs w:val="20"/>
                <w:color w:val="000000"/>
              </w:rPr>
              <w:t xml:space="preserve">L1: Match full Moon or crescent.</w:t>
            </w:r>
          </w:p>
          <w:p w14:paraId="7F6A6778" w14:textId="5729EC04" w:rsidR="6C3B9826" w:rsidRDefault="6C3B9826" w:rsidP="6C3B9826">
            <w:pPr>
              <w:rPr>
                <w:b/>
                <w:bCs/>
                <w:color w:val="000000" w:themeColor="text1"/>
                <w:sz w:val="20"/>
                <w:szCs w:val="20"/>
              </w:rPr>
            </w:pPr>
            <w:r>
              <w:rPr>
                <w:b/>
                <w:bCs/>
                <w:sz w:val="20"/>
                <w:szCs w:val="20"/>
                <w:color w:val="000000"/>
              </w:rPr>
              <w:t xml:space="preserve">L2: Order three provided phase photographs.</w:t>
            </w:r>
          </w:p>
          <w:p w14:paraId="48E72F6B" w14:textId="19EF6D4B" w:rsidR="6C3B9826" w:rsidRDefault="6C3B9826" w:rsidP="6C3B9826">
            <w:pPr>
              <w:rPr>
                <w:b/>
                <w:bCs/>
                <w:sz w:val="20"/>
                <w:szCs w:val="20"/>
              </w:rPr>
            </w:pPr>
            <w:r>
              <w:rPr>
                <w:b/>
                <w:bCs/>
                <w:sz w:val="20"/>
                <w:szCs w:val="20"/>
                <w:color w:val="000000"/>
              </w:rPr>
              <w:t xml:space="preserve">L3: Use a model to explain changing visible light.</w:t>
            </w:r>
          </w:p>
        </w:tc>
      </w:tr>
      <w:tr w:rsidR="6C3B9826" w14:paraId="4BDE942B" w14:textId="77777777" w:rsidTr="431305F9">
        <w:trPr>
          <w:trHeight w:val="300"/>
        </w:trPr>
        <w:tc>
          <w:tcPr>
            <w:tcW w:w="2340" w:type="dxa"/>
            <w:shd w:val="clear" w:color="auto" w:fill="C1E4F5" w:themeFill="accent1" w:themeFillTint="33"/>
          </w:tcPr>
          <w:p w14:paraId="766C034F" w14:textId="34D443CF" w:rsidR="4068A3B4" w:rsidRDefault="4068A3B4" w:rsidP="6C3B9826">
            <w:pPr>
              <w:rPr>
                <w:b/>
                <w:bCs/>
                <w:color w:val="FF0000"/>
                <w:sz w:val="20"/>
                <w:szCs w:val="20"/>
              </w:rPr>
            </w:pPr>
            <w:r w:rsidRPr="6C3B9826">
              <w:rPr>
                <w:b/>
                <w:bCs/>
                <w:color w:val="000000" w:themeColor="text1"/>
                <w:sz w:val="20"/>
                <w:szCs w:val="20"/>
              </w:rPr>
              <w:t xml:space="preserve">Introduction to Activity </w:t>
            </w:r>
            <w:r w:rsidRPr="6C3B9826">
              <w:rPr>
                <w:b/>
                <w:bCs/>
                <w:color w:val="FF0000"/>
                <w:sz w:val="20"/>
                <w:szCs w:val="20"/>
              </w:rPr>
              <w:t>(5min)</w:t>
            </w:r>
            <w:r w:rsidR="6ADFCA17" w:rsidRPr="6C3B9826">
              <w:rPr>
                <w:b/>
                <w:bCs/>
                <w:color w:val="FF0000"/>
                <w:sz w:val="20"/>
                <w:szCs w:val="20"/>
              </w:rPr>
              <w:t>:</w:t>
            </w:r>
          </w:p>
          <w:p w14:paraId="75C7CA78" w14:textId="1B6E6D7D" w:rsidR="6C3B9826" w:rsidRDefault="6C3B9826" w:rsidP="6C3B9826">
            <w:pPr>
              <w:rPr>
                <w:b/>
                <w:bCs/>
                <w:color w:val="FF0000"/>
                <w:sz w:val="20"/>
                <w:szCs w:val="20"/>
              </w:rPr>
            </w:pPr>
          </w:p>
          <w:p w14:paraId="354BB312" w14:textId="70D911A4" w:rsidR="6C3B9826" w:rsidRDefault="6C3B9826" w:rsidP="6C3B9826">
            <w:pPr>
              <w:rPr>
                <w:b/>
                <w:bCs/>
                <w:color w:val="FF0000"/>
                <w:sz w:val="20"/>
                <w:szCs w:val="20"/>
              </w:rPr>
            </w:pPr>
          </w:p>
          <w:p w14:paraId="2BF2767B" w14:textId="5FED4DE1" w:rsidR="6C3B9826" w:rsidRDefault="6C3B9826" w:rsidP="6C3B9826">
            <w:pPr>
              <w:rPr>
                <w:b/>
                <w:bCs/>
                <w:color w:val="FF0000"/>
                <w:sz w:val="20"/>
                <w:szCs w:val="20"/>
              </w:rPr>
            </w:pPr>
          </w:p>
          <w:p w14:paraId="322A010C" w14:textId="78520176" w:rsidR="6C3B9826" w:rsidRDefault="6C3B9826" w:rsidP="6C3B9826">
            <w:pPr>
              <w:rPr>
                <w:b/>
                <w:bCs/>
                <w:color w:val="FF0000"/>
                <w:sz w:val="20"/>
                <w:szCs w:val="20"/>
              </w:rPr>
            </w:pPr>
          </w:p>
          <w:p w14:paraId="2D0B21DA" w14:textId="73040B23" w:rsidR="6C3B9826" w:rsidRDefault="6C3B9826" w:rsidP="6C3B9826">
            <w:pPr>
              <w:rPr>
                <w:b/>
                <w:bCs/>
                <w:color w:val="FF0000"/>
                <w:sz w:val="20"/>
                <w:szCs w:val="20"/>
              </w:rPr>
            </w:pPr>
          </w:p>
          <w:p w14:paraId="2312C18D" w14:textId="59234A8F" w:rsidR="6C3B9826" w:rsidRDefault="6C3B9826" w:rsidP="6C3B9826">
            <w:pPr>
              <w:rPr>
                <w:b/>
                <w:bCs/>
                <w:color w:val="FF0000"/>
                <w:sz w:val="20"/>
                <w:szCs w:val="20"/>
              </w:rPr>
            </w:pPr>
          </w:p>
          <w:p w14:paraId="52867D3F" w14:textId="585EDED9" w:rsidR="6C3B9826" w:rsidRDefault="6C3B9826" w:rsidP="6C3B9826">
            <w:pPr>
              <w:rPr>
                <w:b/>
                <w:bCs/>
                <w:color w:val="000000" w:themeColor="text1"/>
                <w:sz w:val="20"/>
                <w:szCs w:val="20"/>
              </w:rPr>
            </w:pPr>
          </w:p>
        </w:tc>
        <w:tc>
          <w:tcPr>
            <w:tcW w:w="5160" w:type="dxa"/>
            <w:shd w:val="clear" w:color="auto" w:fill="C1E4F5" w:themeFill="accent1" w:themeFillTint="33"/>
          </w:tcPr>
          <w:p w14:paraId="2AE6C427" w14:textId="138DAD03" w:rsidR="6C3B9826" w:rsidRDefault="6C3B9826" w:rsidP="6C3B9826">
            <w:pPr>
              <w:rPr>
                <w:b/>
                <w:bCs/>
                <w:color w:val="000000" w:themeColor="text1"/>
                <w:sz w:val="20"/>
                <w:szCs w:val="20"/>
              </w:rPr>
            </w:pPr>
            <w:r>
              <w:rPr>
                <w:b/>
                <w:bCs/>
                <w:sz w:val="20"/>
                <w:szCs w:val="20"/>
                <w:color w:val="000000"/>
              </w:rPr>
              <w:t xml:space="preserve">Moon Phases</w:t>
              <w:br/>
              <w:t xml:space="preserve">Word of the week: Phase is how the lit Moon looks.</w:t>
              <w:br/>
              <w:t xml:space="preserve">5 min: Show full-Moon and crescent photographs. Ask, "Same Moon or different Moons?" Explain that the Moon stays round while the sunlit part we see changes. Offer FULL/CRESCENT and LOOK/BREAK.</w:t>
            </w:r>
          </w:p>
        </w:tc>
        <w:tc>
          <w:tcPr>
            <w:tcW w:w="5558" w:type="dxa"/>
            <w:shd w:val="clear" w:color="auto" w:fill="C1E4F5" w:themeFill="accent1" w:themeFillTint="33"/>
          </w:tcPr>
          <w:p w14:paraId="63A897D6" w14:textId="579AEA24" w:rsidR="6C3B9826" w:rsidRDefault="6C3B9826" w:rsidP="6C3B9826">
            <w:pPr>
              <w:rPr>
                <w:b/>
                <w:bCs/>
                <w:color w:val="000000" w:themeColor="text1"/>
                <w:sz w:val="20"/>
                <w:szCs w:val="20"/>
              </w:rPr>
            </w:pPr>
            <w:r>
              <w:rPr>
                <w:b/>
                <w:bCs/>
                <w:sz w:val="20"/>
                <w:szCs w:val="20"/>
                <w:color w:val="000000"/>
              </w:rPr>
              <w:t xml:space="preserve">Moon Phases</w:t>
              <w:br/>
              <w:t xml:space="preserve">Word of the week: Phase is how the lit Moon looks.</w:t>
              <w:br/>
              <w:t xml:space="preserve">5 min: Show full-Moon and crescent photographs. Ask, "Same Moon or different Moons?" Explain that the Moon stays round while the sunlit part we see changes. Offer FULL/CRESCENT and LOOK/BREAK.</w:t>
            </w:r>
          </w:p>
        </w:tc>
      </w:tr>
      <w:tr w:rsidR="6C3B9826" w14:paraId="4AC45F48" w14:textId="77777777" w:rsidTr="431305F9">
        <w:trPr>
          <w:trHeight w:val="2190"/>
        </w:trPr>
        <w:tc>
          <w:tcPr>
            <w:tcW w:w="2340" w:type="dxa"/>
            <w:shd w:val="clear" w:color="auto" w:fill="C1E4F5" w:themeFill="accent1" w:themeFillTint="33"/>
          </w:tcPr>
          <w:p w14:paraId="04E7DE93" w14:textId="684D5C8C" w:rsidR="4068A3B4" w:rsidRDefault="4068A3B4" w:rsidP="6C3B9826">
            <w:pPr>
              <w:rPr>
                <w:b/>
                <w:bCs/>
                <w:color w:val="000000" w:themeColor="text1"/>
                <w:sz w:val="20"/>
                <w:szCs w:val="20"/>
              </w:rPr>
            </w:pPr>
            <w:r w:rsidRPr="6C3B9826">
              <w:rPr>
                <w:b/>
                <w:bCs/>
                <w:color w:val="000000" w:themeColor="text1"/>
                <w:sz w:val="20"/>
                <w:szCs w:val="20"/>
              </w:rPr>
              <w:t xml:space="preserve">How are you teaching the objective? </w:t>
            </w:r>
          </w:p>
          <w:p w14:paraId="7D984822" w14:textId="16D9826B" w:rsidR="4068A3B4" w:rsidRDefault="4068A3B4" w:rsidP="6C3B9826">
            <w:pPr>
              <w:rPr>
                <w:b/>
                <w:bCs/>
                <w:color w:val="FF0000"/>
                <w:sz w:val="20"/>
                <w:szCs w:val="20"/>
              </w:rPr>
            </w:pPr>
            <w:r w:rsidRPr="6C3B9826">
              <w:rPr>
                <w:b/>
                <w:bCs/>
                <w:color w:val="000000" w:themeColor="text1"/>
                <w:sz w:val="20"/>
                <w:szCs w:val="20"/>
              </w:rPr>
              <w:t>[I do]</w:t>
            </w:r>
            <w:r w:rsidRPr="6C3B9826">
              <w:rPr>
                <w:b/>
                <w:bCs/>
                <w:color w:val="FF0000"/>
                <w:sz w:val="20"/>
                <w:szCs w:val="20"/>
              </w:rPr>
              <w:t xml:space="preserve"> (10min) </w:t>
            </w:r>
          </w:p>
          <w:p w14:paraId="6A7C389D" w14:textId="0E2FA22D" w:rsidR="4068A3B4" w:rsidRDefault="4068A3B4" w:rsidP="6C3B9826">
            <w:pPr>
              <w:rPr>
                <w:b/>
                <w:bCs/>
                <w:color w:val="FF0000"/>
                <w:sz w:val="20"/>
                <w:szCs w:val="20"/>
              </w:rPr>
            </w:pPr>
            <w:r w:rsidRPr="6C3B9826">
              <w:rPr>
                <w:b/>
                <w:bCs/>
                <w:color w:val="000000" w:themeColor="text1"/>
                <w:sz w:val="20"/>
                <w:szCs w:val="20"/>
              </w:rPr>
              <w:t xml:space="preserve">[We do] </w:t>
            </w:r>
            <w:r w:rsidRPr="6C3B9826">
              <w:rPr>
                <w:b/>
                <w:bCs/>
                <w:color w:val="FF0000"/>
                <w:sz w:val="20"/>
                <w:szCs w:val="20"/>
              </w:rPr>
              <w:t>(10min)</w:t>
            </w:r>
          </w:p>
          <w:p w14:paraId="47A168EA" w14:textId="6436C0D9" w:rsidR="6C3B9826" w:rsidRDefault="6C3B9826" w:rsidP="6C3B9826">
            <w:pPr>
              <w:rPr>
                <w:b/>
                <w:bCs/>
                <w:color w:val="FF0000"/>
                <w:sz w:val="20"/>
                <w:szCs w:val="20"/>
              </w:rPr>
            </w:pPr>
          </w:p>
          <w:p w14:paraId="07ADBA19" w14:textId="3A4C85E3" w:rsidR="6C3B9826" w:rsidRDefault="6C3B9826" w:rsidP="6C3B9826">
            <w:pPr>
              <w:rPr>
                <w:b/>
                <w:bCs/>
                <w:color w:val="FF0000"/>
                <w:sz w:val="20"/>
                <w:szCs w:val="20"/>
              </w:rPr>
            </w:pPr>
          </w:p>
          <w:p w14:paraId="0960AFFE" w14:textId="498152CF" w:rsidR="6C3B9826" w:rsidRDefault="6C3B9826" w:rsidP="6C3B9826">
            <w:pPr>
              <w:rPr>
                <w:b/>
                <w:bCs/>
                <w:color w:val="FF0000"/>
                <w:sz w:val="20"/>
                <w:szCs w:val="20"/>
              </w:rPr>
            </w:pPr>
          </w:p>
          <w:p w14:paraId="376522AD" w14:textId="78CA3DE6" w:rsidR="6C3B9826" w:rsidRDefault="6C3B9826" w:rsidP="6C3B9826">
            <w:pPr>
              <w:rPr>
                <w:b/>
                <w:bCs/>
                <w:color w:val="FF0000"/>
                <w:sz w:val="20"/>
                <w:szCs w:val="20"/>
              </w:rPr>
            </w:pPr>
          </w:p>
          <w:p w14:paraId="296106A0" w14:textId="7C7676F4" w:rsidR="6C3B9826" w:rsidRDefault="6C3B9826" w:rsidP="6C3B9826">
            <w:pPr>
              <w:rPr>
                <w:b/>
                <w:bCs/>
                <w:color w:val="FF0000"/>
                <w:sz w:val="20"/>
                <w:szCs w:val="20"/>
              </w:rPr>
            </w:pPr>
          </w:p>
          <w:p w14:paraId="5EE36A8C" w14:textId="5FDE6986" w:rsidR="6C3B9826" w:rsidRDefault="6C3B9826" w:rsidP="6C3B9826">
            <w:pPr>
              <w:rPr>
                <w:b/>
                <w:bCs/>
                <w:color w:val="FF0000"/>
                <w:sz w:val="20"/>
                <w:szCs w:val="20"/>
              </w:rPr>
            </w:pPr>
          </w:p>
          <w:p w14:paraId="46699C93" w14:textId="4ED1D83F" w:rsidR="6C3B9826" w:rsidRDefault="6C3B9826" w:rsidP="6C3B9826">
            <w:pPr>
              <w:rPr>
                <w:b/>
                <w:bCs/>
                <w:color w:val="FF0000"/>
                <w:sz w:val="20"/>
                <w:szCs w:val="20"/>
              </w:rPr>
            </w:pPr>
          </w:p>
          <w:p w14:paraId="073BA117" w14:textId="75B0B889" w:rsidR="6C3B9826" w:rsidRDefault="6C3B9826" w:rsidP="6C3B9826">
            <w:pPr>
              <w:rPr>
                <w:b/>
                <w:bCs/>
                <w:color w:val="FF0000"/>
                <w:sz w:val="20"/>
                <w:szCs w:val="20"/>
              </w:rPr>
            </w:pPr>
          </w:p>
          <w:p w14:paraId="650BE338" w14:textId="2BD80C28" w:rsidR="6C3B9826" w:rsidRDefault="6C3B9826" w:rsidP="6C3B9826">
            <w:pPr>
              <w:rPr>
                <w:b/>
                <w:bCs/>
                <w:sz w:val="20"/>
                <w:szCs w:val="20"/>
              </w:rPr>
            </w:pPr>
          </w:p>
        </w:tc>
        <w:tc>
          <w:tcPr>
            <w:tcW w:w="5160" w:type="dxa"/>
            <w:shd w:val="clear" w:color="auto" w:fill="C1E4F5" w:themeFill="accent1" w:themeFillTint="33"/>
          </w:tcPr>
          <w:p w14:paraId="64C4DA92" w14:textId="4A29C784" w:rsidR="6C3B9826" w:rsidRDefault="6C3B9826" w:rsidP="6C3B9826">
            <w:pPr>
              <w:rPr>
                <w:b/>
                <w:bCs/>
                <w:color w:val="000000" w:themeColor="text1"/>
                <w:sz w:val="20"/>
                <w:szCs w:val="20"/>
              </w:rPr>
            </w:pPr>
            <w:r>
              <w:rPr>
                <w:b/>
                <w:bCs/>
                <w:sz w:val="20"/>
                <w:szCs w:val="20"/>
                <w:color w:val="000000"/>
              </w:rPr>
              <w:t xml:space="preserve">I do 10 min: Use a large ball and cool LED light, directed away from eyes. Keep the light fixed; move the ball to show different views of its lit half. State that ordinary phases are not Earth's shadow. Use photographs if the model is unclear.</w:t>
              <w:br/>
              <w:t xml:space="preserve"/>
              <w:br/>
              <w:t xml:space="preserve">We do 10 min: Compare a dated phase sequence prepared before class. L1 matches one shape. L2 orders three photographs using the reference sequence. L3 explains that we see changing amounts of the sunlit half. Revisit the repeating sequence; never require darkening the classroom.</w:t>
            </w:r>
          </w:p>
        </w:tc>
        <w:tc>
          <w:tcPr>
            <w:tcW w:w="5558" w:type="dxa"/>
            <w:shd w:val="clear" w:color="auto" w:fill="C1E4F5" w:themeFill="accent1" w:themeFillTint="33"/>
          </w:tcPr>
          <w:p w14:paraId="3FC3527D" w14:textId="622C33C9" w:rsidR="6C3B9826" w:rsidRDefault="6C3B9826" w:rsidP="6C3B9826">
            <w:pPr>
              <w:rPr>
                <w:b/>
                <w:bCs/>
                <w:color w:val="FF0000"/>
                <w:sz w:val="20"/>
                <w:szCs w:val="20"/>
              </w:rPr>
            </w:pPr>
            <w:r>
              <w:rPr>
                <w:b/>
                <w:bCs/>
                <w:sz w:val="20"/>
                <w:szCs w:val="20"/>
                <w:color w:val="000000"/>
              </w:rPr>
              <w:t xml:space="preserve">I do 10 min: Use a large ball and cool LED light, directed away from eyes. Keep the light fixed; move the ball to show different views of its lit half. State that ordinary phases are not Earth's shadow. Use photographs if the model is unclear.</w:t>
            </w:r>
          </w:p>
          <w:p w14:paraId="49DB6E31" w14:textId="27A254DF" w:rsidR="6C3B9826" w:rsidRDefault="6C3B9826" w:rsidP="6C3B9826">
            <w:pPr>
              <w:rPr>
                <w:b/>
                <w:bCs/>
                <w:color w:val="FF0000"/>
                <w:sz w:val="20"/>
                <w:szCs w:val="20"/>
              </w:rPr>
            </w:pPr>
          </w:p>
          <w:p w14:paraId="78811454" w14:textId="536D2A22" w:rsidR="6C3B9826" w:rsidRDefault="6C3B9826" w:rsidP="6C3B9826">
            <w:pPr>
              <w:rPr>
                <w:b/>
                <w:bCs/>
                <w:color w:val="FF0000"/>
                <w:sz w:val="20"/>
                <w:szCs w:val="20"/>
              </w:rPr>
            </w:pPr>
            <w:r>
              <w:rPr>
                <w:b/>
                <w:bCs/>
                <w:sz w:val="20"/>
                <w:szCs w:val="20"/>
                <w:color w:val="000000"/>
              </w:rPr>
              <w:t xml:space="preserve">We do 10 min: Compare a dated phase sequence prepared before class. L1 matches one shape. L2 orders three photographs using the reference sequence. L3 explains that we see changing amounts of the sunlit half. Revisit the repeating sequence; never require darkening the classroom.</w:t>
            </w:r>
          </w:p>
          <w:p w14:paraId="0F868489" w14:textId="3162C927" w:rsidR="6C3B9826" w:rsidRDefault="6C3B9826" w:rsidP="6C3B9826">
            <w:pPr>
              <w:rPr>
                <w:b/>
                <w:bCs/>
                <w:color w:val="FF0000"/>
                <w:sz w:val="20"/>
                <w:szCs w:val="20"/>
              </w:rPr>
            </w:pPr>
          </w:p>
          <w:p w14:paraId="5110C129" w14:textId="50CA44EE" w:rsidR="6C3B9826" w:rsidRDefault="6C3B9826" w:rsidP="6C3B9826">
            <w:pPr>
              <w:rPr>
                <w:b/>
                <w:bCs/>
                <w:sz w:val="20"/>
                <w:szCs w:val="20"/>
              </w:rPr>
            </w:pPr>
          </w:p>
        </w:tc>
      </w:tr>
      <w:tr w:rsidR="6C3B9826" w14:paraId="7BB5D2E5" w14:textId="77777777" w:rsidTr="431305F9">
        <w:trPr>
          <w:trHeight w:val="1380"/>
        </w:trPr>
        <w:tc>
          <w:tcPr>
            <w:tcW w:w="2340" w:type="dxa"/>
            <w:shd w:val="clear" w:color="auto" w:fill="C1E4F5" w:themeFill="accent1" w:themeFillTint="33"/>
          </w:tcPr>
          <w:p w14:paraId="7BF0C98E" w14:textId="57B6EA50" w:rsidR="4068A3B4" w:rsidRDefault="4068A3B4" w:rsidP="6C3B9826">
            <w:pPr>
              <w:rPr>
                <w:b/>
                <w:bCs/>
                <w:sz w:val="20"/>
                <w:szCs w:val="20"/>
              </w:rPr>
            </w:pPr>
            <w:r w:rsidRPr="6C3B9826">
              <w:rPr>
                <w:b/>
                <w:bCs/>
                <w:color w:val="000000" w:themeColor="text1"/>
                <w:sz w:val="20"/>
                <w:szCs w:val="20"/>
              </w:rPr>
              <w:lastRenderedPageBreak/>
              <w:t xml:space="preserve">[You do: “Exit ticket”] </w:t>
            </w:r>
            <w:r w:rsidRPr="6C3B9826">
              <w:rPr>
                <w:b/>
                <w:bCs/>
                <w:color w:val="FF0000"/>
                <w:sz w:val="20"/>
                <w:szCs w:val="20"/>
              </w:rPr>
              <w:t xml:space="preserve">(5min) </w:t>
            </w:r>
            <w:r w:rsidRPr="6C3B9826">
              <w:rPr>
                <w:b/>
                <w:bCs/>
                <w:sz w:val="20"/>
                <w:szCs w:val="20"/>
              </w:rPr>
              <w:t xml:space="preserve"> </w:t>
            </w:r>
          </w:p>
          <w:p w14:paraId="55AE6FED" w14:textId="450F0F3A" w:rsidR="75F97117" w:rsidRDefault="75F97117" w:rsidP="6C3B9826">
            <w:r w:rsidRPr="6C3B9826">
              <w:rPr>
                <w:b/>
                <w:bCs/>
                <w:sz w:val="20"/>
                <w:szCs w:val="20"/>
              </w:rPr>
              <w:t>Questions asked:</w:t>
            </w:r>
          </w:p>
          <w:p w14:paraId="718AE151" w14:textId="19F99F27" w:rsidR="6C3B9826" w:rsidRDefault="6C3B9826" w:rsidP="6C3B9826">
            <w:pPr>
              <w:rPr>
                <w:b/>
                <w:bCs/>
                <w:sz w:val="20"/>
                <w:szCs w:val="20"/>
              </w:rPr>
            </w:pPr>
          </w:p>
          <w:p w14:paraId="21AE27DC" w14:textId="3848CB42" w:rsidR="6C3B9826" w:rsidRDefault="6C3B9826" w:rsidP="6C3B9826">
            <w:pPr>
              <w:rPr>
                <w:b/>
                <w:bCs/>
                <w:sz w:val="20"/>
                <w:szCs w:val="20"/>
              </w:rPr>
            </w:pPr>
          </w:p>
          <w:p w14:paraId="032ADA2C" w14:textId="72C55A8D" w:rsidR="6C3B9826" w:rsidRDefault="6C3B9826" w:rsidP="6C3B9826">
            <w:pPr>
              <w:rPr>
                <w:b/>
                <w:bCs/>
                <w:sz w:val="20"/>
                <w:szCs w:val="20"/>
              </w:rPr>
            </w:pPr>
          </w:p>
          <w:p w14:paraId="30F7ED34" w14:textId="302B4F7E" w:rsidR="6C3B9826" w:rsidRDefault="6C3B9826" w:rsidP="6C3B9826">
            <w:pPr>
              <w:rPr>
                <w:b/>
                <w:bCs/>
                <w:sz w:val="20"/>
                <w:szCs w:val="20"/>
              </w:rPr>
            </w:pPr>
          </w:p>
          <w:p w14:paraId="70187EA6" w14:textId="3ABBC699" w:rsidR="6C3B9826" w:rsidRDefault="6C3B9826" w:rsidP="6C3B9826">
            <w:pPr>
              <w:rPr>
                <w:b/>
                <w:bCs/>
                <w:sz w:val="20"/>
                <w:szCs w:val="20"/>
              </w:rPr>
            </w:pPr>
          </w:p>
        </w:tc>
        <w:tc>
          <w:tcPr>
            <w:tcW w:w="5160" w:type="dxa"/>
            <w:shd w:val="clear" w:color="auto" w:fill="C1E4F5" w:themeFill="accent1" w:themeFillTint="33"/>
          </w:tcPr>
          <w:p w14:paraId="2E1E07AB" w14:textId="275FB693" w:rsidR="6C3B9826" w:rsidRDefault="6C3B9826" w:rsidP="6C3B9826">
            <w:pPr>
              <w:rPr>
                <w:b/>
                <w:bCs/>
                <w:color w:val="000000" w:themeColor="text1"/>
                <w:sz w:val="20"/>
                <w:szCs w:val="20"/>
              </w:rPr>
            </w:pPr>
            <w:r>
              <w:rPr>
                <w:b/>
                <w:bCs/>
                <w:sz w:val="20"/>
                <w:szCs w:val="20"/>
                <w:color w:val="000000"/>
              </w:rPr>
              <w:t xml:space="preserve">L1: Which looks full? L2: Which phase comes next? L3: Why does the Moon appear to change shape? Accept AAC, gaze, gesture or speech. Record support.</w:t>
            </w:r>
          </w:p>
        </w:tc>
        <w:tc>
          <w:tcPr>
            <w:tcW w:w="5558" w:type="dxa"/>
            <w:shd w:val="clear" w:color="auto" w:fill="C1E4F5" w:themeFill="accent1" w:themeFillTint="33"/>
          </w:tcPr>
          <w:p w14:paraId="3A8B2948" w14:textId="17AC7290" w:rsidR="6C3B9826" w:rsidRDefault="6C3B9826" w:rsidP="6C3B9826">
            <w:pPr>
              <w:rPr>
                <w:sz w:val="20"/>
                <w:szCs w:val="20"/>
              </w:rPr>
            </w:pPr>
            <w:r>
              <w:rPr>
                <w:sz w:val="20"/>
                <w:szCs w:val="20"/>
                <w:color w:val="000000"/>
              </w:rPr>
              <w:t xml:space="preserve">L1: Which looks full? L2: Which phase comes next? L3: Why does the Moon appear to change shape? Accept AAC, gaze, gesture or speech. Record support.</w:t>
            </w:r>
          </w:p>
          <w:p w14:paraId="6A3D57BD" w14:textId="0B3A2054" w:rsidR="6C3B9826" w:rsidRDefault="6C3B9826" w:rsidP="6C3B9826">
            <w:pPr>
              <w:rPr>
                <w:b/>
                <w:bCs/>
                <w:sz w:val="20"/>
                <w:szCs w:val="20"/>
              </w:rPr>
            </w:pPr>
          </w:p>
        </w:tc>
      </w:tr>
      <w:tr w:rsidR="6C3B9826" w14:paraId="143A1607" w14:textId="77777777" w:rsidTr="431305F9">
        <w:trPr>
          <w:trHeight w:val="300"/>
        </w:trPr>
        <w:tc>
          <w:tcPr>
            <w:tcW w:w="2340" w:type="dxa"/>
            <w:shd w:val="clear" w:color="auto" w:fill="D1D1D1" w:themeFill="background2" w:themeFillShade="E6"/>
          </w:tcPr>
          <w:p w14:paraId="5B92A996" w14:textId="7E3425A7" w:rsidR="7483A5DF" w:rsidRDefault="7483A5DF" w:rsidP="6C3B9826">
            <w:r w:rsidRPr="6C3B9826">
              <w:rPr>
                <w:b/>
                <w:bCs/>
                <w:sz w:val="20"/>
                <w:szCs w:val="20"/>
              </w:rPr>
              <w:t>Materials</w:t>
            </w:r>
            <w:r w:rsidR="47A32362" w:rsidRPr="6C3B9826">
              <w:rPr>
                <w:b/>
                <w:bCs/>
                <w:sz w:val="20"/>
                <w:szCs w:val="20"/>
              </w:rPr>
              <w:t xml:space="preserve"> Needed</w:t>
            </w:r>
            <w:r w:rsidR="03C6C666" w:rsidRPr="6C3B9826">
              <w:rPr>
                <w:b/>
                <w:bCs/>
                <w:sz w:val="20"/>
                <w:szCs w:val="20"/>
              </w:rPr>
              <w:t>:</w:t>
            </w:r>
          </w:p>
          <w:p w14:paraId="708B88A0" w14:textId="0B20050F" w:rsidR="6C3B9826" w:rsidRDefault="6C3B9826" w:rsidP="6C3B9826">
            <w:pPr>
              <w:rPr>
                <w:b/>
                <w:bCs/>
                <w:sz w:val="20"/>
                <w:szCs w:val="20"/>
              </w:rPr>
            </w:pPr>
          </w:p>
          <w:p w14:paraId="7E3ACE03" w14:textId="678DF342" w:rsidR="6C3B9826" w:rsidRDefault="6C3B9826" w:rsidP="6C3B9826">
            <w:pPr>
              <w:rPr>
                <w:b/>
                <w:bCs/>
                <w:sz w:val="20"/>
                <w:szCs w:val="20"/>
              </w:rPr>
            </w:pPr>
          </w:p>
          <w:p w14:paraId="1653C61E" w14:textId="128A7818" w:rsidR="6C3B9826" w:rsidRDefault="6C3B9826" w:rsidP="6C3B9826">
            <w:pPr>
              <w:rPr>
                <w:b/>
                <w:bCs/>
                <w:sz w:val="20"/>
                <w:szCs w:val="20"/>
              </w:rPr>
            </w:pPr>
          </w:p>
        </w:tc>
        <w:tc>
          <w:tcPr>
            <w:tcW w:w="5160" w:type="dxa"/>
            <w:shd w:val="clear" w:color="auto" w:fill="D1D1D1" w:themeFill="background2" w:themeFillShade="E6"/>
          </w:tcPr>
          <w:p w14:paraId="6065AA59" w14:textId="1932695B" w:rsidR="6C3B9826" w:rsidRDefault="6C3B9826" w:rsidP="6C3B9826">
            <w:pPr>
              <w:rPr>
                <w:b/>
                <w:bCs/>
                <w:sz w:val="20"/>
                <w:szCs w:val="20"/>
              </w:rPr>
            </w:pPr>
            <w:r>
              <w:rPr>
                <w:b/>
                <w:bCs/>
                <w:sz w:val="20"/>
                <w:szCs w:val="20"/>
                <w:color w:val="000000"/>
              </w:rPr>
              <w:t xml:space="preserve">Existing Moon photographs with dates; large intact ball; secured cool LED flashlight; existing AAC. No sticks, food models, loose parts or bright light aimed at faces.</w:t>
            </w:r>
          </w:p>
        </w:tc>
        <w:tc>
          <w:tcPr>
            <w:tcW w:w="5558" w:type="dxa"/>
            <w:shd w:val="clear" w:color="auto" w:fill="D1D1D1" w:themeFill="background2" w:themeFillShade="E6"/>
          </w:tcPr>
          <w:p w14:paraId="0A9CBF25" w14:textId="324ABA19" w:rsidR="6C3B9826" w:rsidRDefault="6C3B9826" w:rsidP="6C3B9826">
            <w:pPr>
              <w:rPr>
                <w:b/>
                <w:bCs/>
                <w:sz w:val="20"/>
                <w:szCs w:val="20"/>
              </w:rPr>
            </w:pPr>
            <w:r>
              <w:rPr>
                <w:b/>
                <w:bCs/>
                <w:sz w:val="20"/>
                <w:szCs w:val="20"/>
                <w:color w:val="000000"/>
              </w:rPr>
              <w:t xml:space="preserve">Existing Moon photographs with dates; large intact ball; secured cool LED flashlight; existing AAC. No sticks, food models, loose parts or bright light aimed at faces.</w:t>
            </w:r>
          </w:p>
        </w:tc>
      </w:tr>
      <w:tr w:rsidR="6C3B9826" w14:paraId="0B65E21A" w14:textId="77777777" w:rsidTr="431305F9">
        <w:trPr>
          <w:trHeight w:val="300"/>
        </w:trPr>
        <w:tc>
          <w:tcPr>
            <w:tcW w:w="2340" w:type="dxa"/>
            <w:shd w:val="clear" w:color="auto" w:fill="D1D1D1" w:themeFill="background2" w:themeFillShade="E6"/>
          </w:tcPr>
          <w:p w14:paraId="547773CB" w14:textId="3F6B12F4" w:rsidR="0C18E9EF" w:rsidRDefault="0C18E9EF" w:rsidP="6C3B9826">
            <w:r w:rsidRPr="6C3B9826">
              <w:rPr>
                <w:b/>
                <w:bCs/>
                <w:sz w:val="20"/>
                <w:szCs w:val="20"/>
              </w:rPr>
              <w:t>Accommodations</w:t>
            </w:r>
            <w:r w:rsidR="47E6D2E3" w:rsidRPr="6C3B9826">
              <w:rPr>
                <w:b/>
                <w:bCs/>
                <w:sz w:val="20"/>
                <w:szCs w:val="20"/>
              </w:rPr>
              <w:t xml:space="preserve"> Made</w:t>
            </w:r>
            <w:r w:rsidR="117C39EE" w:rsidRPr="6C3B9826">
              <w:rPr>
                <w:b/>
                <w:bCs/>
                <w:sz w:val="20"/>
                <w:szCs w:val="20"/>
              </w:rPr>
              <w:t>:</w:t>
            </w:r>
          </w:p>
          <w:p w14:paraId="025A72C3" w14:textId="1F4B9EF4" w:rsidR="6C3B9826" w:rsidRDefault="6C3B9826" w:rsidP="6C3B9826">
            <w:pPr>
              <w:rPr>
                <w:b/>
                <w:bCs/>
                <w:sz w:val="20"/>
                <w:szCs w:val="20"/>
              </w:rPr>
            </w:pPr>
          </w:p>
          <w:p w14:paraId="7DA85C98" w14:textId="7A32AA43" w:rsidR="6C3B9826" w:rsidRDefault="6C3B9826" w:rsidP="6C3B9826">
            <w:pPr>
              <w:rPr>
                <w:b/>
                <w:bCs/>
                <w:sz w:val="20"/>
                <w:szCs w:val="20"/>
              </w:rPr>
            </w:pPr>
          </w:p>
          <w:p w14:paraId="1215FF76" w14:textId="33C862EC" w:rsidR="6C3B9826" w:rsidRDefault="6C3B9826" w:rsidP="6C3B9826">
            <w:pPr>
              <w:rPr>
                <w:b/>
                <w:bCs/>
                <w:sz w:val="20"/>
                <w:szCs w:val="20"/>
              </w:rPr>
            </w:pPr>
          </w:p>
          <w:p w14:paraId="6B3208C3" w14:textId="41875CCD" w:rsidR="6C3B9826" w:rsidRDefault="6C3B9826" w:rsidP="6C3B9826">
            <w:pPr>
              <w:rPr>
                <w:b/>
                <w:bCs/>
                <w:sz w:val="20"/>
                <w:szCs w:val="20"/>
              </w:rPr>
            </w:pPr>
          </w:p>
        </w:tc>
        <w:tc>
          <w:tcPr>
            <w:tcW w:w="5160" w:type="dxa"/>
            <w:shd w:val="clear" w:color="auto" w:fill="D1D1D1" w:themeFill="background2" w:themeFillShade="E6"/>
          </w:tcPr>
          <w:p w14:paraId="20DEEAE1" w14:textId="7F7A062B" w:rsidR="6C3B9826" w:rsidRDefault="6C3B9826" w:rsidP="6C3B9826">
            <w:pPr>
              <w:rPr>
                <w:b/>
                <w:bCs/>
                <w:sz w:val="20"/>
                <w:szCs w:val="20"/>
              </w:rPr>
            </w:pPr>
            <w:r>
              <w:rPr>
                <w:b/>
                <w:bCs/>
                <w:sz w:val="20"/>
                <w:szCs w:val="20"/>
                <w:color w:val="000000"/>
              </w:rPr>
              <w:t xml:space="preserve">Both House groups: choose L1/L2/L3 individually, never by age. Stay seated; teacher controls materials. Offer speech, AAC, pointing or gaze, 1-2 high-contrast choices, wait time, observation/no-touch and NO/BREAK. Record response and support; honor refusal.</w:t>
            </w:r>
          </w:p>
        </w:tc>
        <w:tc>
          <w:tcPr>
            <w:tcW w:w="5558" w:type="dxa"/>
            <w:shd w:val="clear" w:color="auto" w:fill="D1D1D1" w:themeFill="background2" w:themeFillShade="E6"/>
          </w:tcPr>
          <w:p w14:paraId="52E8C74E" w14:textId="63761E5E" w:rsidR="6C3B9826" w:rsidRDefault="6C3B9826" w:rsidP="6C3B9826">
            <w:pPr>
              <w:rPr>
                <w:b/>
                <w:bCs/>
                <w:sz w:val="20"/>
                <w:szCs w:val="20"/>
              </w:rPr>
            </w:pPr>
            <w:r>
              <w:rPr>
                <w:b/>
                <w:bCs/>
                <w:sz w:val="20"/>
                <w:szCs w:val="20"/>
                <w:color w:val="000000"/>
              </w:rPr>
              <w:t xml:space="preserve">Both House groups: choose L1/L2/L3 individually, never by age. Stay seated; teacher controls materials. Offer speech, AAC, pointing or gaze, 1-2 high-contrast choices, wait time, observation/no-touch and NO/BREAK. Record response and support; honor refusal.</w:t>
            </w:r>
          </w:p>
        </w:tc>
      </w:tr>
    </w:tbl>
    <w:p w14:paraId="540A5313" w14:textId="416844CA" w:rsidR="6C3B9826" w:rsidRDefault="6C3B9826"/>
    <w:sectPr w:rsidR="6C3B982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ptos Display">
    <w:altName w:val="Cambria"/>
    <w:charset w:val="00"/>
    <w:family w:val="swiss"/>
    <w:pitch w:val="variable"/>
    <w:sig w:usb0="20000287" w:usb1="00000003" w:usb2="00000000" w:usb3="00000000" w:csb0="0000019F" w:csb1="00000000"/>
  </w:font>
  <w:font w:name="Sitka Heading">
    <w:panose1 w:val="00000000000000000000"/>
    <w:charset w:val="00"/>
    <w:family w:val="auto"/>
    <w:pitch w:val="variable"/>
    <w:sig w:usb0="A00002EF" w:usb1="40002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F0D29B"/>
    <w:rsid w:val="00599E95"/>
    <w:rsid w:val="00600FD9"/>
    <w:rsid w:val="02034F45"/>
    <w:rsid w:val="03C6C666"/>
    <w:rsid w:val="05330C53"/>
    <w:rsid w:val="08CBA4B6"/>
    <w:rsid w:val="0977E59C"/>
    <w:rsid w:val="0C18E9EF"/>
    <w:rsid w:val="0F7B518A"/>
    <w:rsid w:val="112B6BB8"/>
    <w:rsid w:val="117C39EE"/>
    <w:rsid w:val="1209CAAE"/>
    <w:rsid w:val="14773EE8"/>
    <w:rsid w:val="14AD0422"/>
    <w:rsid w:val="163978BA"/>
    <w:rsid w:val="16C03565"/>
    <w:rsid w:val="17EB986F"/>
    <w:rsid w:val="188A9438"/>
    <w:rsid w:val="19FBA5FE"/>
    <w:rsid w:val="1C38ED4E"/>
    <w:rsid w:val="1F849D9D"/>
    <w:rsid w:val="2406D1C6"/>
    <w:rsid w:val="255BAE0D"/>
    <w:rsid w:val="262AF7E8"/>
    <w:rsid w:val="2E12C5A5"/>
    <w:rsid w:val="2E5B4D7D"/>
    <w:rsid w:val="2F32CE9F"/>
    <w:rsid w:val="2FE282F5"/>
    <w:rsid w:val="32481D63"/>
    <w:rsid w:val="32EF09CE"/>
    <w:rsid w:val="331D351D"/>
    <w:rsid w:val="3493DC9B"/>
    <w:rsid w:val="3850C6E8"/>
    <w:rsid w:val="39527A1D"/>
    <w:rsid w:val="399E3F50"/>
    <w:rsid w:val="3A875E59"/>
    <w:rsid w:val="3B26C097"/>
    <w:rsid w:val="3C4FA354"/>
    <w:rsid w:val="3CD59651"/>
    <w:rsid w:val="3D3F5A42"/>
    <w:rsid w:val="4068A3B4"/>
    <w:rsid w:val="40F0D29B"/>
    <w:rsid w:val="431305F9"/>
    <w:rsid w:val="43A58D96"/>
    <w:rsid w:val="452365E6"/>
    <w:rsid w:val="47A32362"/>
    <w:rsid w:val="47E6D2E3"/>
    <w:rsid w:val="48171F13"/>
    <w:rsid w:val="4B047983"/>
    <w:rsid w:val="4BD75C3F"/>
    <w:rsid w:val="4C522407"/>
    <w:rsid w:val="4CCD4B31"/>
    <w:rsid w:val="4CE194AC"/>
    <w:rsid w:val="4F454B27"/>
    <w:rsid w:val="4FE8E062"/>
    <w:rsid w:val="51E2833B"/>
    <w:rsid w:val="54C26FF0"/>
    <w:rsid w:val="553FCD47"/>
    <w:rsid w:val="5558FE67"/>
    <w:rsid w:val="5AD0B845"/>
    <w:rsid w:val="5CD14127"/>
    <w:rsid w:val="5D26CBD7"/>
    <w:rsid w:val="607306CB"/>
    <w:rsid w:val="6153BFD2"/>
    <w:rsid w:val="62D12E18"/>
    <w:rsid w:val="6A01FF3D"/>
    <w:rsid w:val="6A7A27EA"/>
    <w:rsid w:val="6ACEF184"/>
    <w:rsid w:val="6ADFCA17"/>
    <w:rsid w:val="6C3B9826"/>
    <w:rsid w:val="743E4CC2"/>
    <w:rsid w:val="746F3F0E"/>
    <w:rsid w:val="7483A5DF"/>
    <w:rsid w:val="74C4BAEF"/>
    <w:rsid w:val="75F97117"/>
    <w:rsid w:val="78EF9E78"/>
    <w:rsid w:val="7B6A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A496"/>
  <w15:chartTrackingRefBased/>
  <w15:docId w15:val="{835179BC-FEB5-45C2-ABBB-A1E5C510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37758A588EB144BA95026ED1467E32" ma:contentTypeVersion="11" ma:contentTypeDescription="Create a new document." ma:contentTypeScope="" ma:versionID="c449e29c16bf3f26bebc63910870563c">
  <xsd:schema xmlns:xsd="http://www.w3.org/2001/XMLSchema" xmlns:xs="http://www.w3.org/2001/XMLSchema" xmlns:p="http://schemas.microsoft.com/office/2006/metadata/properties" xmlns:ns3="e79b70cf-1bef-4d18-adca-6cce598acdad" targetNamespace="http://schemas.microsoft.com/office/2006/metadata/properties" ma:root="true" ma:fieldsID="304d8be2d5975183794e8981cf452bf8" ns3:_="">
    <xsd:import namespace="e79b70cf-1bef-4d18-adca-6cce598acda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b70cf-1bef-4d18-adca-6cce598acda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79b70cf-1bef-4d18-adca-6cce598acdad" xsi:nil="true"/>
  </documentManagement>
</p:properties>
</file>

<file path=customXml/itemProps1.xml><?xml version="1.0" encoding="utf-8"?>
<ds:datastoreItem xmlns:ds="http://schemas.openxmlformats.org/officeDocument/2006/customXml" ds:itemID="{E43F15DB-A1BC-455D-A663-7D41166D7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b70cf-1bef-4d18-adca-6cce598ac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710EE8-2811-4E00-82A9-2B5EA94768C1}">
  <ds:schemaRefs>
    <ds:schemaRef ds:uri="http://schemas.microsoft.com/sharepoint/v3/contenttype/forms"/>
  </ds:schemaRefs>
</ds:datastoreItem>
</file>

<file path=customXml/itemProps3.xml><?xml version="1.0" encoding="utf-8"?>
<ds:datastoreItem xmlns:ds="http://schemas.openxmlformats.org/officeDocument/2006/customXml" ds:itemID="{CB09B672-4D98-4C9D-BC68-FA1E4547FEB1}">
  <ds:schemaRefs>
    <ds:schemaRef ds:uri="http://schemas.openxmlformats.org/package/2006/metadata/core-properties"/>
    <ds:schemaRef ds:uri="http://purl.org/dc/terms/"/>
    <ds:schemaRef ds:uri="http://purl.org/dc/dcmitype/"/>
    <ds:schemaRef ds:uri="http://purl.org/dc/elements/1.1/"/>
    <ds:schemaRef ds:uri="http://schemas.microsoft.com/office/infopath/2007/PartnerControls"/>
    <ds:schemaRef ds:uri="e79b70cf-1bef-4d18-adca-6cce598acdad"/>
    <ds:schemaRef ds:uri="http://www.w3.org/XML/1998/namespace"/>
    <ds:schemaRef ds:uri="http://schemas.microsoft.com/office/2006/documentManagement/typ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Words>
  <Characters>326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Shunnon Ham</dc:creator>
  <cp:keywords/>
  <dc:description/>
  <cp:lastModifiedBy>Nicole Pillor</cp:lastModifiedBy>
  <cp:revision>2</cp:revision>
  <dcterms:created xsi:type="dcterms:W3CDTF">2026-09-08T17:37:00Z</dcterms:created>
  <dcterms:modified xsi:type="dcterms:W3CDTF">2026-09-08T17:37:00Z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0x010100D537758A588EB144BA95026ED1467E32</vt:lpwstr>
  </property>
</Properties>
</file>