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B2680" w14:textId="2D76D147" w:rsidR="4C522407" w:rsidRDefault="4C522407" w:rsidP="6C3B9826">
      <w:pPr>
        <w:jc w:val="center"/>
        <w:rPr>
          <w:sz w:val="36"/>
          <w:szCs w:val="36"/>
        </w:rPr>
      </w:pPr>
      <w:bookmarkStart w:id="0" w:name="_GoBack"/>
      <w:bookmarkEnd w:id="0"/>
      <w:r w:rsidRPr="6C3B9826">
        <w:rPr>
          <w:sz w:val="36"/>
          <w:szCs w:val="36"/>
        </w:rPr>
        <w:t>*</w:t>
      </w:r>
      <w:r w:rsidR="74C4BAEF" w:rsidRPr="6C3B9826">
        <w:rPr>
          <w:sz w:val="36"/>
          <w:szCs w:val="36"/>
        </w:rPr>
        <w:t>Specials Lesson Plan</w:t>
      </w:r>
      <w:r w:rsidR="399E3F50" w:rsidRPr="6C3B9826">
        <w:rPr>
          <w:sz w:val="36"/>
          <w:szCs w:val="36"/>
        </w:rPr>
        <w:t xml:space="preserve"> Template</w:t>
      </w:r>
      <w:r w:rsidR="553FCD47" w:rsidRPr="6C3B9826">
        <w:rPr>
          <w:sz w:val="36"/>
          <w:szCs w:val="36"/>
        </w:rPr>
        <w:t>*</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2330"/>
        <w:gridCol w:w="5104"/>
        <w:gridCol w:w="5496"/>
      </w:tblGrid>
      <w:tr w:rsidR="6C3B9826" w14:paraId="5E656FD9" w14:textId="77777777" w:rsidTr="431305F9">
        <w:trPr>
          <w:trHeight w:val="525"/>
        </w:trPr>
        <w:tc>
          <w:tcPr>
            <w:tcW w:w="2340" w:type="dxa"/>
            <w:tcBorders>
              <w:bottom w:val="single" w:sz="12" w:space="0" w:color="000000" w:themeColor="text1"/>
            </w:tcBorders>
            <w:shd w:val="clear" w:color="auto" w:fill="000000" w:themeFill="text1"/>
          </w:tcPr>
          <w:p w14:paraId="7AA72D06" w14:textId="37B714F3" w:rsidR="6C3B9826" w:rsidRDefault="6C3B9826" w:rsidP="6C3B9826"/>
        </w:tc>
        <w:tc>
          <w:tcPr>
            <w:tcW w:w="5160" w:type="dxa"/>
            <w:tcBorders>
              <w:bottom w:val="single" w:sz="12" w:space="0" w:color="000000" w:themeColor="text1"/>
            </w:tcBorders>
            <w:shd w:val="clear" w:color="auto" w:fill="D9F2D0" w:themeFill="accent6" w:themeFillTint="33"/>
          </w:tcPr>
          <w:p w14:paraId="30BA93B5" w14:textId="66D8F42A" w:rsidR="62D12E18" w:rsidRDefault="62D12E18"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House 1</w:t>
            </w:r>
            <w:r w:rsidR="14773EE8" w:rsidRPr="6C3B9826">
              <w:rPr>
                <w:rFonts w:ascii="Arial Rounded MT Bold" w:eastAsia="Arial Rounded MT Bold" w:hAnsi="Arial Rounded MT Bold" w:cs="Arial Rounded MT Bold"/>
                <w:b/>
                <w:bCs/>
                <w:color w:val="404040" w:themeColor="text1" w:themeTint="BF"/>
                <w:sz w:val="36"/>
                <w:szCs w:val="36"/>
              </w:rPr>
              <w:t>-</w:t>
            </w:r>
            <w:r w:rsidR="331D351D" w:rsidRPr="6C3B9826">
              <w:rPr>
                <w:rFonts w:ascii="Arial Rounded MT Bold" w:eastAsia="Arial Rounded MT Bold" w:hAnsi="Arial Rounded MT Bold" w:cs="Arial Rounded MT Bold"/>
                <w:b/>
                <w:bCs/>
                <w:color w:val="404040" w:themeColor="text1" w:themeTint="BF"/>
                <w:sz w:val="36"/>
                <w:szCs w:val="36"/>
              </w:rPr>
              <w:t>3</w:t>
            </w:r>
          </w:p>
        </w:tc>
        <w:tc>
          <w:tcPr>
            <w:tcW w:w="5558" w:type="dxa"/>
            <w:tcBorders>
              <w:bottom w:val="single" w:sz="12" w:space="0" w:color="000000" w:themeColor="text1"/>
            </w:tcBorders>
            <w:shd w:val="clear" w:color="auto" w:fill="D9F2D0" w:themeFill="accent6" w:themeFillTint="33"/>
          </w:tcPr>
          <w:p w14:paraId="0D7F450E" w14:textId="6FD9C83B" w:rsidR="4068A3B4" w:rsidRDefault="4068A3B4"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 xml:space="preserve">House </w:t>
            </w:r>
            <w:r w:rsidR="262AF7E8" w:rsidRPr="6C3B9826">
              <w:rPr>
                <w:rFonts w:ascii="Arial Rounded MT Bold" w:eastAsia="Arial Rounded MT Bold" w:hAnsi="Arial Rounded MT Bold" w:cs="Arial Rounded MT Bold"/>
                <w:b/>
                <w:bCs/>
                <w:color w:val="404040" w:themeColor="text1" w:themeTint="BF"/>
                <w:sz w:val="36"/>
                <w:szCs w:val="36"/>
              </w:rPr>
              <w:t>4</w:t>
            </w:r>
            <w:r w:rsidRPr="6C3B9826">
              <w:rPr>
                <w:rFonts w:ascii="Arial Rounded MT Bold" w:eastAsia="Arial Rounded MT Bold" w:hAnsi="Arial Rounded MT Bold" w:cs="Arial Rounded MT Bold"/>
                <w:b/>
                <w:bCs/>
                <w:color w:val="404040" w:themeColor="text1" w:themeTint="BF"/>
                <w:sz w:val="36"/>
                <w:szCs w:val="36"/>
              </w:rPr>
              <w:t>-5</w:t>
            </w:r>
          </w:p>
          <w:p w14:paraId="218EB9AE" w14:textId="0A4865DC" w:rsidR="6C3B9826" w:rsidRDefault="6C3B9826" w:rsidP="6C3B9826"/>
        </w:tc>
      </w:tr>
      <w:tr w:rsidR="6C3B9826" w14:paraId="2409AD98" w14:textId="77777777" w:rsidTr="431305F9">
        <w:trPr>
          <w:trHeight w:val="300"/>
        </w:trPr>
        <w:tc>
          <w:tcPr>
            <w:tcW w:w="1305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3E5A1" w:themeFill="accent6" w:themeFillTint="66"/>
          </w:tcPr>
          <w:p w14:paraId="7C432DE3" w14:textId="72ECEDFF" w:rsidR="4CCD4B31" w:rsidRDefault="188A9438" w:rsidP="431305F9">
            <w:pPr>
              <w:jc w:val="center"/>
              <w:rPr>
                <w:rFonts w:asciiTheme="majorHAnsi" w:eastAsiaTheme="majorEastAsia" w:hAnsiTheme="majorHAnsi" w:cstheme="majorBidi"/>
                <w:b/>
                <w:bCs/>
                <w:color w:val="FFFFFF" w:themeColor="background1"/>
                <w:sz w:val="32"/>
                <w:szCs w:val="32"/>
              </w:rPr>
            </w:pPr>
            <w:r w:rsidRPr="431305F9">
              <w:rPr>
                <w:rFonts w:asciiTheme="majorHAnsi" w:eastAsiaTheme="majorEastAsia" w:hAnsiTheme="majorHAnsi" w:cstheme="majorBidi"/>
                <w:b/>
                <w:bCs/>
                <w:color w:val="FFFFFF" w:themeColor="background1"/>
                <w:sz w:val="32"/>
                <w:szCs w:val="32"/>
              </w:rPr>
              <w:t xml:space="preserve">                         </w:t>
            </w:r>
            <w:r w:rsidR="452365E6" w:rsidRPr="431305F9">
              <w:rPr>
                <w:rFonts w:ascii="Sitka Heading" w:eastAsia="Sitka Heading" w:hAnsi="Sitka Heading" w:cs="Sitka Heading"/>
                <w:b/>
                <w:bCs/>
                <w:i/>
                <w:iCs/>
                <w:color w:val="000000" w:themeColor="text1"/>
                <w:sz w:val="32"/>
                <w:szCs w:val="32"/>
              </w:rPr>
              <w:t xml:space="preserve">Week of </w:t>
            </w:r>
            <w:r>
              <w:rPr>
                <w:rFonts w:ascii="Sitka Heading" w:eastAsia="Sitka Heading" w:hAnsi="Sitka Heading" w:cs="Sitka Heading"/>
                <w:b/>
                <w:bCs/>
                <w:i/>
                <w:iCs/>
                <w:sz w:val="32"/>
                <w:szCs w:val="32"/>
                <w:color w:val="000000"/>
              </w:rPr>
              <w:t xml:space="preserve">April 5-9, 2027 (planned)</w:t>
            </w:r>
          </w:p>
        </w:tc>
      </w:tr>
      <w:tr w:rsidR="6C3B9826" w14:paraId="79C5971C" w14:textId="77777777" w:rsidTr="431305F9">
        <w:trPr>
          <w:trHeight w:val="300"/>
        </w:trPr>
        <w:tc>
          <w:tcPr>
            <w:tcW w:w="2340" w:type="dxa"/>
            <w:tcBorders>
              <w:top w:val="single" w:sz="12" w:space="0" w:color="000000" w:themeColor="text1"/>
            </w:tcBorders>
            <w:shd w:val="clear" w:color="auto" w:fill="000000" w:themeFill="text1"/>
          </w:tcPr>
          <w:p w14:paraId="2D23ACC3" w14:textId="3C331D04" w:rsidR="6C3B9826" w:rsidRDefault="6C3B9826" w:rsidP="6C3B9826">
            <w:pPr>
              <w:rPr>
                <w:b/>
                <w:bCs/>
                <w:color w:val="000000" w:themeColor="text1"/>
                <w:sz w:val="20"/>
                <w:szCs w:val="20"/>
              </w:rPr>
            </w:pPr>
          </w:p>
        </w:tc>
        <w:tc>
          <w:tcPr>
            <w:tcW w:w="5160" w:type="dxa"/>
            <w:tcBorders>
              <w:top w:val="single" w:sz="12" w:space="0" w:color="000000" w:themeColor="text1"/>
            </w:tcBorders>
            <w:shd w:val="clear" w:color="auto" w:fill="E97132" w:themeFill="accent2"/>
          </w:tcPr>
          <w:p w14:paraId="0D469045" w14:textId="7693B2F9" w:rsidR="19FBA5FE" w:rsidRDefault="19FBA5FE" w:rsidP="6C3B9826">
            <w:r w:rsidRPr="6C3B9826">
              <w:rPr>
                <w:b/>
                <w:bCs/>
                <w:color w:val="000000" w:themeColor="text1"/>
                <w:sz w:val="20"/>
                <w:szCs w:val="20"/>
              </w:rPr>
              <w:t>Standard:</w:t>
            </w:r>
            <w:r>
              <w:rPr>
                <w:b/>
                <w:bCs/>
                <w:sz w:val="20"/>
                <w:szCs w:val="20"/>
                <w:color w:val="000000"/>
              </w:rPr>
              <w:t xml:space="preserve"> CCSS 2.MD.A.1 (adapted).</w:t>
            </w:r>
          </w:p>
        </w:tc>
        <w:tc>
          <w:tcPr>
            <w:tcW w:w="5558" w:type="dxa"/>
            <w:tcBorders>
              <w:top w:val="single" w:sz="12" w:space="0" w:color="000000" w:themeColor="text1"/>
            </w:tcBorders>
            <w:shd w:val="clear" w:color="auto" w:fill="E97132" w:themeFill="accent2"/>
          </w:tcPr>
          <w:p w14:paraId="06E08E2C" w14:textId="6FB994D2" w:rsidR="4068A3B4" w:rsidRDefault="4068A3B4" w:rsidP="6C3B9826">
            <w:pPr>
              <w:rPr>
                <w:b/>
                <w:bCs/>
                <w:sz w:val="20"/>
                <w:szCs w:val="20"/>
              </w:rPr>
            </w:pPr>
            <w:r w:rsidRPr="6C3B9826">
              <w:rPr>
                <w:b/>
                <w:bCs/>
                <w:color w:val="000000" w:themeColor="text1"/>
                <w:sz w:val="20"/>
                <w:szCs w:val="20"/>
              </w:rPr>
              <w:t xml:space="preserve">Standard: </w:t>
            </w:r>
            <w:r w:rsidRPr="6C3B9826">
              <w:rPr>
                <w:b/>
                <w:bCs/>
                <w:sz w:val="20"/>
                <w:szCs w:val="20"/>
              </w:rPr>
              <w:t xml:space="preserve"> </w:t>
            </w:r>
            <w:r>
              <w:rPr>
                <w:b/>
                <w:bCs/>
                <w:sz w:val="20"/>
                <w:szCs w:val="20"/>
                <w:color w:val="000000"/>
              </w:rPr>
              <w:t xml:space="preserve"> CCSS 2.MD.A.1 (adapted).</w:t>
            </w:r>
          </w:p>
        </w:tc>
      </w:tr>
      <w:tr w:rsidR="6C3B9826" w14:paraId="36F0CF50" w14:textId="77777777" w:rsidTr="431305F9">
        <w:trPr>
          <w:trHeight w:val="645"/>
        </w:trPr>
        <w:tc>
          <w:tcPr>
            <w:tcW w:w="2340" w:type="dxa"/>
            <w:shd w:val="clear" w:color="auto" w:fill="000000" w:themeFill="text1"/>
          </w:tcPr>
          <w:p w14:paraId="0437E9F6" w14:textId="6BAFCB47" w:rsidR="6C3B9826" w:rsidRDefault="6C3B9826" w:rsidP="6C3B9826">
            <w:pPr>
              <w:rPr>
                <w:b/>
                <w:bCs/>
                <w:color w:val="000000" w:themeColor="text1"/>
                <w:sz w:val="20"/>
                <w:szCs w:val="20"/>
              </w:rPr>
            </w:pPr>
          </w:p>
          <w:p w14:paraId="42E67A96" w14:textId="4551F5E9" w:rsidR="6C3B9826" w:rsidRDefault="6C3B9826" w:rsidP="6C3B9826">
            <w:pPr>
              <w:rPr>
                <w:b/>
                <w:bCs/>
                <w:color w:val="000000" w:themeColor="text1"/>
                <w:sz w:val="20"/>
                <w:szCs w:val="20"/>
              </w:rPr>
            </w:pPr>
          </w:p>
          <w:p w14:paraId="7A972A33" w14:textId="64204987" w:rsidR="6C3B9826" w:rsidRDefault="6C3B9826" w:rsidP="6C3B9826">
            <w:pPr>
              <w:rPr>
                <w:b/>
                <w:bCs/>
                <w:sz w:val="20"/>
                <w:szCs w:val="20"/>
              </w:rPr>
            </w:pPr>
          </w:p>
        </w:tc>
        <w:tc>
          <w:tcPr>
            <w:tcW w:w="5160" w:type="dxa"/>
            <w:shd w:val="clear" w:color="auto" w:fill="E97132" w:themeFill="accent2"/>
          </w:tcPr>
          <w:p w14:paraId="637B031B" w14:textId="6D4C1F43" w:rsidR="17EB986F" w:rsidRDefault="17EB986F" w:rsidP="6C3B9826">
            <w:r w:rsidRPr="6C3B9826">
              <w:rPr>
                <w:b/>
                <w:bCs/>
                <w:color w:val="000000" w:themeColor="text1"/>
                <w:sz w:val="20"/>
                <w:szCs w:val="20"/>
              </w:rPr>
              <w:t>Objective:</w:t>
            </w:r>
            <w:r>
              <w:rPr>
                <w:b/>
                <w:bCs/>
                <w:sz w:val="20"/>
                <w:szCs w:val="20"/>
                <w:color w:val="000000"/>
              </w:rPr>
              <w:t xml:space="preserve"/>
              <w:br/>
              <w:t xml:space="preserve">L1: Choose the longer object.</w:t>
              <w:br/>
              <w:t xml:space="preserve">L2: Align an object with the ruler zero.</w:t>
              <w:br/>
              <w:t xml:space="preserve">L3: Measure and report a length with its unit.</w:t>
            </w:r>
          </w:p>
        </w:tc>
        <w:tc>
          <w:tcPr>
            <w:tcW w:w="5558" w:type="dxa"/>
            <w:shd w:val="clear" w:color="auto" w:fill="E97132" w:themeFill="accent2"/>
          </w:tcPr>
          <w:p w14:paraId="3825904B" w14:textId="644081A0" w:rsidR="4068A3B4" w:rsidRDefault="4068A3B4" w:rsidP="6C3B9826">
            <w:pPr>
              <w:rPr>
                <w:b/>
                <w:bCs/>
                <w:color w:val="000000" w:themeColor="text1"/>
                <w:sz w:val="20"/>
                <w:szCs w:val="20"/>
              </w:rPr>
            </w:pPr>
            <w:r w:rsidRPr="6C3B9826">
              <w:rPr>
                <w:b/>
                <w:bCs/>
                <w:color w:val="000000" w:themeColor="text1"/>
                <w:sz w:val="20"/>
                <w:szCs w:val="20"/>
              </w:rPr>
              <w:t>Objective:</w:t>
            </w:r>
          </w:p>
          <w:p w14:paraId="466062A6" w14:textId="0FF340E6" w:rsidR="6C3B9826" w:rsidRDefault="6C3B9826" w:rsidP="6C3B9826">
            <w:pPr>
              <w:rPr>
                <w:b/>
                <w:bCs/>
                <w:color w:val="000000" w:themeColor="text1"/>
                <w:sz w:val="20"/>
                <w:szCs w:val="20"/>
              </w:rPr>
            </w:pPr>
            <w:r>
              <w:rPr>
                <w:b/>
                <w:bCs/>
                <w:sz w:val="20"/>
                <w:szCs w:val="20"/>
                <w:color w:val="000000"/>
              </w:rPr>
              <w:t xml:space="preserve">L1: Choose the longer object.</w:t>
            </w:r>
          </w:p>
          <w:p w14:paraId="7F6A6778" w14:textId="5729EC04" w:rsidR="6C3B9826" w:rsidRDefault="6C3B9826" w:rsidP="6C3B9826">
            <w:pPr>
              <w:rPr>
                <w:b/>
                <w:bCs/>
                <w:color w:val="000000" w:themeColor="text1"/>
                <w:sz w:val="20"/>
                <w:szCs w:val="20"/>
              </w:rPr>
            </w:pPr>
            <w:r>
              <w:rPr>
                <w:b/>
                <w:bCs/>
                <w:sz w:val="20"/>
                <w:szCs w:val="20"/>
                <w:color w:val="000000"/>
              </w:rPr>
              <w:t xml:space="preserve">L2: Align an object with the ruler zero.</w:t>
            </w:r>
          </w:p>
          <w:p w14:paraId="48E72F6B" w14:textId="19EF6D4B" w:rsidR="6C3B9826" w:rsidRDefault="6C3B9826" w:rsidP="6C3B9826">
            <w:pPr>
              <w:rPr>
                <w:b/>
                <w:bCs/>
                <w:sz w:val="20"/>
                <w:szCs w:val="20"/>
              </w:rPr>
            </w:pPr>
            <w:r>
              <w:rPr>
                <w:b/>
                <w:bCs/>
                <w:sz w:val="20"/>
                <w:szCs w:val="20"/>
                <w:color w:val="000000"/>
              </w:rPr>
              <w:t xml:space="preserve">L3: Measure and report a length with its unit.</w:t>
            </w:r>
          </w:p>
        </w:tc>
      </w:tr>
      <w:tr w:rsidR="6C3B9826" w14:paraId="4BDE942B" w14:textId="77777777" w:rsidTr="431305F9">
        <w:trPr>
          <w:trHeight w:val="300"/>
        </w:trPr>
        <w:tc>
          <w:tcPr>
            <w:tcW w:w="2340" w:type="dxa"/>
            <w:shd w:val="clear" w:color="auto" w:fill="C1E4F5" w:themeFill="accent1" w:themeFillTint="33"/>
          </w:tcPr>
          <w:p w14:paraId="766C034F" w14:textId="34D443CF" w:rsidR="4068A3B4" w:rsidRDefault="4068A3B4" w:rsidP="6C3B9826">
            <w:pPr>
              <w:rPr>
                <w:b/>
                <w:bCs/>
                <w:color w:val="FF0000"/>
                <w:sz w:val="20"/>
                <w:szCs w:val="20"/>
              </w:rPr>
            </w:pPr>
            <w:r w:rsidRPr="6C3B9826">
              <w:rPr>
                <w:b/>
                <w:bCs/>
                <w:color w:val="000000" w:themeColor="text1"/>
                <w:sz w:val="20"/>
                <w:szCs w:val="20"/>
              </w:rPr>
              <w:t xml:space="preserve">Introduction to Activity </w:t>
            </w:r>
            <w:r w:rsidRPr="6C3B9826">
              <w:rPr>
                <w:b/>
                <w:bCs/>
                <w:color w:val="FF0000"/>
                <w:sz w:val="20"/>
                <w:szCs w:val="20"/>
              </w:rPr>
              <w:t>(5min)</w:t>
            </w:r>
            <w:r w:rsidR="6ADFCA17" w:rsidRPr="6C3B9826">
              <w:rPr>
                <w:b/>
                <w:bCs/>
                <w:color w:val="FF0000"/>
                <w:sz w:val="20"/>
                <w:szCs w:val="20"/>
              </w:rPr>
              <w:t>:</w:t>
            </w:r>
          </w:p>
          <w:p w14:paraId="75C7CA78" w14:textId="1B6E6D7D" w:rsidR="6C3B9826" w:rsidRDefault="6C3B9826" w:rsidP="6C3B9826">
            <w:pPr>
              <w:rPr>
                <w:b/>
                <w:bCs/>
                <w:color w:val="FF0000"/>
                <w:sz w:val="20"/>
                <w:szCs w:val="20"/>
              </w:rPr>
            </w:pPr>
          </w:p>
          <w:p w14:paraId="354BB312" w14:textId="70D911A4" w:rsidR="6C3B9826" w:rsidRDefault="6C3B9826" w:rsidP="6C3B9826">
            <w:pPr>
              <w:rPr>
                <w:b/>
                <w:bCs/>
                <w:color w:val="FF0000"/>
                <w:sz w:val="20"/>
                <w:szCs w:val="20"/>
              </w:rPr>
            </w:pPr>
          </w:p>
          <w:p w14:paraId="2BF2767B" w14:textId="5FED4DE1" w:rsidR="6C3B9826" w:rsidRDefault="6C3B9826" w:rsidP="6C3B9826">
            <w:pPr>
              <w:rPr>
                <w:b/>
                <w:bCs/>
                <w:color w:val="FF0000"/>
                <w:sz w:val="20"/>
                <w:szCs w:val="20"/>
              </w:rPr>
            </w:pPr>
          </w:p>
          <w:p w14:paraId="322A010C" w14:textId="78520176" w:rsidR="6C3B9826" w:rsidRDefault="6C3B9826" w:rsidP="6C3B9826">
            <w:pPr>
              <w:rPr>
                <w:b/>
                <w:bCs/>
                <w:color w:val="FF0000"/>
                <w:sz w:val="20"/>
                <w:szCs w:val="20"/>
              </w:rPr>
            </w:pPr>
          </w:p>
          <w:p w14:paraId="2D0B21DA" w14:textId="73040B23" w:rsidR="6C3B9826" w:rsidRDefault="6C3B9826" w:rsidP="6C3B9826">
            <w:pPr>
              <w:rPr>
                <w:b/>
                <w:bCs/>
                <w:color w:val="FF0000"/>
                <w:sz w:val="20"/>
                <w:szCs w:val="20"/>
              </w:rPr>
            </w:pPr>
          </w:p>
          <w:p w14:paraId="2312C18D" w14:textId="59234A8F" w:rsidR="6C3B9826" w:rsidRDefault="6C3B9826" w:rsidP="6C3B9826">
            <w:pPr>
              <w:rPr>
                <w:b/>
                <w:bCs/>
                <w:color w:val="FF0000"/>
                <w:sz w:val="20"/>
                <w:szCs w:val="20"/>
              </w:rPr>
            </w:pPr>
          </w:p>
          <w:p w14:paraId="52867D3F" w14:textId="585EDED9" w:rsidR="6C3B9826" w:rsidRDefault="6C3B9826" w:rsidP="6C3B9826">
            <w:pPr>
              <w:rPr>
                <w:b/>
                <w:bCs/>
                <w:color w:val="000000" w:themeColor="text1"/>
                <w:sz w:val="20"/>
                <w:szCs w:val="20"/>
              </w:rPr>
            </w:pPr>
          </w:p>
        </w:tc>
        <w:tc>
          <w:tcPr>
            <w:tcW w:w="5160" w:type="dxa"/>
            <w:shd w:val="clear" w:color="auto" w:fill="C1E4F5" w:themeFill="accent1" w:themeFillTint="33"/>
          </w:tcPr>
          <w:p w14:paraId="2AE6C427" w14:textId="138DAD03" w:rsidR="6C3B9826" w:rsidRDefault="6C3B9826" w:rsidP="6C3B9826">
            <w:pPr>
              <w:rPr>
                <w:b/>
                <w:bCs/>
                <w:color w:val="000000" w:themeColor="text1"/>
                <w:sz w:val="20"/>
                <w:szCs w:val="20"/>
              </w:rPr>
            </w:pPr>
            <w:r>
              <w:rPr>
                <w:b/>
                <w:bCs/>
                <w:sz w:val="20"/>
                <w:szCs w:val="20"/>
                <w:color w:val="000000"/>
              </w:rPr>
              <w:t xml:space="preserve">Using a Measuring Tool</w:t>
              <w:br/>
              <w:t xml:space="preserve">Word of the week: Measure means find how long.</w:t>
              <w:br/>
              <w:t xml:space="preserve">5 min: Show two broad paper strips and a ruler. Ask, "Which is longer?" Explain that a tool helps us compare lengths. Offer MEASURE/WATCH and model HELP. Use age-respectful classroom objects.</w:t>
            </w:r>
          </w:p>
        </w:tc>
        <w:tc>
          <w:tcPr>
            <w:tcW w:w="5558" w:type="dxa"/>
            <w:shd w:val="clear" w:color="auto" w:fill="C1E4F5" w:themeFill="accent1" w:themeFillTint="33"/>
          </w:tcPr>
          <w:p w14:paraId="63A897D6" w14:textId="579AEA24" w:rsidR="6C3B9826" w:rsidRDefault="6C3B9826" w:rsidP="6C3B9826">
            <w:pPr>
              <w:rPr>
                <w:b/>
                <w:bCs/>
                <w:color w:val="000000" w:themeColor="text1"/>
                <w:sz w:val="20"/>
                <w:szCs w:val="20"/>
              </w:rPr>
            </w:pPr>
            <w:r>
              <w:rPr>
                <w:b/>
                <w:bCs/>
                <w:sz w:val="20"/>
                <w:szCs w:val="20"/>
                <w:color w:val="000000"/>
              </w:rPr>
              <w:t xml:space="preserve">Using a Measuring Tool</w:t>
              <w:br/>
              <w:t xml:space="preserve">Word of the week: Measure means find how long.</w:t>
              <w:br/>
              <w:t xml:space="preserve">5 min: Show two broad paper strips and a ruler. Ask, "Which is longer?" Explain that a tool helps us compare lengths. Offer MEASURE/WATCH and model HELP. Use age-respectful classroom objects.</w:t>
            </w:r>
          </w:p>
        </w:tc>
      </w:tr>
      <w:tr w:rsidR="6C3B9826" w14:paraId="4AC45F48" w14:textId="77777777" w:rsidTr="431305F9">
        <w:trPr>
          <w:trHeight w:val="2190"/>
        </w:trPr>
        <w:tc>
          <w:tcPr>
            <w:tcW w:w="2340" w:type="dxa"/>
            <w:shd w:val="clear" w:color="auto" w:fill="C1E4F5" w:themeFill="accent1" w:themeFillTint="33"/>
          </w:tcPr>
          <w:p w14:paraId="04E7DE93" w14:textId="684D5C8C" w:rsidR="4068A3B4" w:rsidRDefault="4068A3B4" w:rsidP="6C3B9826">
            <w:pPr>
              <w:rPr>
                <w:b/>
                <w:bCs/>
                <w:color w:val="000000" w:themeColor="text1"/>
                <w:sz w:val="20"/>
                <w:szCs w:val="20"/>
              </w:rPr>
            </w:pPr>
            <w:r w:rsidRPr="6C3B9826">
              <w:rPr>
                <w:b/>
                <w:bCs/>
                <w:color w:val="000000" w:themeColor="text1"/>
                <w:sz w:val="20"/>
                <w:szCs w:val="20"/>
              </w:rPr>
              <w:t xml:space="preserve">How are you teaching the objective? </w:t>
            </w:r>
          </w:p>
          <w:p w14:paraId="7D984822" w14:textId="16D9826B" w:rsidR="4068A3B4" w:rsidRDefault="4068A3B4" w:rsidP="6C3B9826">
            <w:pPr>
              <w:rPr>
                <w:b/>
                <w:bCs/>
                <w:color w:val="FF0000"/>
                <w:sz w:val="20"/>
                <w:szCs w:val="20"/>
              </w:rPr>
            </w:pPr>
            <w:r w:rsidRPr="6C3B9826">
              <w:rPr>
                <w:b/>
                <w:bCs/>
                <w:color w:val="000000" w:themeColor="text1"/>
                <w:sz w:val="20"/>
                <w:szCs w:val="20"/>
              </w:rPr>
              <w:t>[I do]</w:t>
            </w:r>
            <w:r w:rsidRPr="6C3B9826">
              <w:rPr>
                <w:b/>
                <w:bCs/>
                <w:color w:val="FF0000"/>
                <w:sz w:val="20"/>
                <w:szCs w:val="20"/>
              </w:rPr>
              <w:t xml:space="preserve"> (10min) </w:t>
            </w:r>
          </w:p>
          <w:p w14:paraId="6A7C389D" w14:textId="0E2FA22D" w:rsidR="4068A3B4" w:rsidRDefault="4068A3B4" w:rsidP="6C3B9826">
            <w:pPr>
              <w:rPr>
                <w:b/>
                <w:bCs/>
                <w:color w:val="FF0000"/>
                <w:sz w:val="20"/>
                <w:szCs w:val="20"/>
              </w:rPr>
            </w:pPr>
            <w:r w:rsidRPr="6C3B9826">
              <w:rPr>
                <w:b/>
                <w:bCs/>
                <w:color w:val="000000" w:themeColor="text1"/>
                <w:sz w:val="20"/>
                <w:szCs w:val="20"/>
              </w:rPr>
              <w:t xml:space="preserve">[We do] </w:t>
            </w:r>
            <w:r w:rsidRPr="6C3B9826">
              <w:rPr>
                <w:b/>
                <w:bCs/>
                <w:color w:val="FF0000"/>
                <w:sz w:val="20"/>
                <w:szCs w:val="20"/>
              </w:rPr>
              <w:t>(10min)</w:t>
            </w:r>
          </w:p>
          <w:p w14:paraId="47A168EA" w14:textId="6436C0D9" w:rsidR="6C3B9826" w:rsidRDefault="6C3B9826" w:rsidP="6C3B9826">
            <w:pPr>
              <w:rPr>
                <w:b/>
                <w:bCs/>
                <w:color w:val="FF0000"/>
                <w:sz w:val="20"/>
                <w:szCs w:val="20"/>
              </w:rPr>
            </w:pPr>
          </w:p>
          <w:p w14:paraId="07ADBA19" w14:textId="3A4C85E3" w:rsidR="6C3B9826" w:rsidRDefault="6C3B9826" w:rsidP="6C3B9826">
            <w:pPr>
              <w:rPr>
                <w:b/>
                <w:bCs/>
                <w:color w:val="FF0000"/>
                <w:sz w:val="20"/>
                <w:szCs w:val="20"/>
              </w:rPr>
            </w:pPr>
          </w:p>
          <w:p w14:paraId="0960AFFE" w14:textId="498152CF" w:rsidR="6C3B9826" w:rsidRDefault="6C3B9826" w:rsidP="6C3B9826">
            <w:pPr>
              <w:rPr>
                <w:b/>
                <w:bCs/>
                <w:color w:val="FF0000"/>
                <w:sz w:val="20"/>
                <w:szCs w:val="20"/>
              </w:rPr>
            </w:pPr>
          </w:p>
          <w:p w14:paraId="376522AD" w14:textId="78CA3DE6" w:rsidR="6C3B9826" w:rsidRDefault="6C3B9826" w:rsidP="6C3B9826">
            <w:pPr>
              <w:rPr>
                <w:b/>
                <w:bCs/>
                <w:color w:val="FF0000"/>
                <w:sz w:val="20"/>
                <w:szCs w:val="20"/>
              </w:rPr>
            </w:pPr>
          </w:p>
          <w:p w14:paraId="296106A0" w14:textId="7C7676F4" w:rsidR="6C3B9826" w:rsidRDefault="6C3B9826" w:rsidP="6C3B9826">
            <w:pPr>
              <w:rPr>
                <w:b/>
                <w:bCs/>
                <w:color w:val="FF0000"/>
                <w:sz w:val="20"/>
                <w:szCs w:val="20"/>
              </w:rPr>
            </w:pPr>
          </w:p>
          <w:p w14:paraId="5EE36A8C" w14:textId="5FDE6986" w:rsidR="6C3B9826" w:rsidRDefault="6C3B9826" w:rsidP="6C3B9826">
            <w:pPr>
              <w:rPr>
                <w:b/>
                <w:bCs/>
                <w:color w:val="FF0000"/>
                <w:sz w:val="20"/>
                <w:szCs w:val="20"/>
              </w:rPr>
            </w:pPr>
          </w:p>
          <w:p w14:paraId="46699C93" w14:textId="4ED1D83F" w:rsidR="6C3B9826" w:rsidRDefault="6C3B9826" w:rsidP="6C3B9826">
            <w:pPr>
              <w:rPr>
                <w:b/>
                <w:bCs/>
                <w:color w:val="FF0000"/>
                <w:sz w:val="20"/>
                <w:szCs w:val="20"/>
              </w:rPr>
            </w:pPr>
          </w:p>
          <w:p w14:paraId="073BA117" w14:textId="75B0B889" w:rsidR="6C3B9826" w:rsidRDefault="6C3B9826" w:rsidP="6C3B9826">
            <w:pPr>
              <w:rPr>
                <w:b/>
                <w:bCs/>
                <w:color w:val="FF0000"/>
                <w:sz w:val="20"/>
                <w:szCs w:val="20"/>
              </w:rPr>
            </w:pPr>
          </w:p>
          <w:p w14:paraId="650BE338" w14:textId="2BD80C28" w:rsidR="6C3B9826" w:rsidRDefault="6C3B9826" w:rsidP="6C3B9826">
            <w:pPr>
              <w:rPr>
                <w:b/>
                <w:bCs/>
                <w:sz w:val="20"/>
                <w:szCs w:val="20"/>
              </w:rPr>
            </w:pPr>
          </w:p>
        </w:tc>
        <w:tc>
          <w:tcPr>
            <w:tcW w:w="5160" w:type="dxa"/>
            <w:shd w:val="clear" w:color="auto" w:fill="C1E4F5" w:themeFill="accent1" w:themeFillTint="33"/>
          </w:tcPr>
          <w:p w14:paraId="64C4DA92" w14:textId="4A29C784" w:rsidR="6C3B9826" w:rsidRDefault="6C3B9826" w:rsidP="6C3B9826">
            <w:pPr>
              <w:rPr>
                <w:b/>
                <w:bCs/>
                <w:color w:val="000000" w:themeColor="text1"/>
                <w:sz w:val="20"/>
                <w:szCs w:val="20"/>
              </w:rPr>
            </w:pPr>
            <w:r>
              <w:rPr>
                <w:b/>
                <w:bCs/>
                <w:sz w:val="20"/>
                <w:szCs w:val="20"/>
                <w:color w:val="000000"/>
              </w:rPr>
              <w:t xml:space="preserve">I do 10 min: Lay a strip flat. Align its end with zero, not the ruler edge. Point to the other end and name the nearest marked unit. Repeat with a second strip using the same ruler and unit.</w:t>
              <w:br/>
              <w:t xml:space="preserve"/>
              <w:br/>
              <w:t xml:space="preserve">We do 10 min: Learners choose an object, align it or direct an adult. Compare lengths, then measure again to check. Use raised or enlarged marks as indicated by the learner's vision plan. Adult holds the ruler steady if needed.</w:t>
            </w:r>
          </w:p>
        </w:tc>
        <w:tc>
          <w:tcPr>
            <w:tcW w:w="5558" w:type="dxa"/>
            <w:shd w:val="clear" w:color="auto" w:fill="C1E4F5" w:themeFill="accent1" w:themeFillTint="33"/>
          </w:tcPr>
          <w:p w14:paraId="3FC3527D" w14:textId="622C33C9" w:rsidR="6C3B9826" w:rsidRDefault="6C3B9826" w:rsidP="6C3B9826">
            <w:pPr>
              <w:rPr>
                <w:b/>
                <w:bCs/>
                <w:color w:val="FF0000"/>
                <w:sz w:val="20"/>
                <w:szCs w:val="20"/>
              </w:rPr>
            </w:pPr>
            <w:r>
              <w:rPr>
                <w:b/>
                <w:bCs/>
                <w:sz w:val="20"/>
                <w:szCs w:val="20"/>
                <w:color w:val="000000"/>
              </w:rPr>
              <w:t xml:space="preserve">I do 10 min: Lay a strip flat. Align its end with zero, not the ruler edge. Point to the other end and name the nearest marked unit. Repeat with a second strip using the same ruler and unit.</w:t>
            </w:r>
          </w:p>
          <w:p w14:paraId="49DB6E31" w14:textId="27A254DF" w:rsidR="6C3B9826" w:rsidRDefault="6C3B9826" w:rsidP="6C3B9826">
            <w:pPr>
              <w:rPr>
                <w:b/>
                <w:bCs/>
                <w:color w:val="FF0000"/>
                <w:sz w:val="20"/>
                <w:szCs w:val="20"/>
              </w:rPr>
            </w:pPr>
          </w:p>
          <w:p w14:paraId="78811454" w14:textId="536D2A22" w:rsidR="6C3B9826" w:rsidRDefault="6C3B9826" w:rsidP="6C3B9826">
            <w:pPr>
              <w:rPr>
                <w:b/>
                <w:bCs/>
                <w:color w:val="FF0000"/>
                <w:sz w:val="20"/>
                <w:szCs w:val="20"/>
              </w:rPr>
            </w:pPr>
            <w:r>
              <w:rPr>
                <w:b/>
                <w:bCs/>
                <w:sz w:val="20"/>
                <w:szCs w:val="20"/>
                <w:color w:val="000000"/>
              </w:rPr>
              <w:t xml:space="preserve">We do 10 min: Learners choose an object, align it or direct an adult. Compare lengths, then measure again to check. Use raised or enlarged marks as indicated by the learner's vision plan. Adult holds the ruler steady if needed.</w:t>
            </w:r>
          </w:p>
          <w:p w14:paraId="0F868489" w14:textId="3162C927" w:rsidR="6C3B9826" w:rsidRDefault="6C3B9826" w:rsidP="6C3B9826">
            <w:pPr>
              <w:rPr>
                <w:b/>
                <w:bCs/>
                <w:color w:val="FF0000"/>
                <w:sz w:val="20"/>
                <w:szCs w:val="20"/>
              </w:rPr>
            </w:pPr>
          </w:p>
          <w:p w14:paraId="5110C129" w14:textId="50CA44EE" w:rsidR="6C3B9826" w:rsidRDefault="6C3B9826" w:rsidP="6C3B9826">
            <w:pPr>
              <w:rPr>
                <w:b/>
                <w:bCs/>
                <w:sz w:val="20"/>
                <w:szCs w:val="20"/>
              </w:rPr>
            </w:pPr>
          </w:p>
        </w:tc>
      </w:tr>
      <w:tr w:rsidR="6C3B9826" w14:paraId="7BB5D2E5" w14:textId="77777777" w:rsidTr="431305F9">
        <w:trPr>
          <w:trHeight w:val="1380"/>
        </w:trPr>
        <w:tc>
          <w:tcPr>
            <w:tcW w:w="2340" w:type="dxa"/>
            <w:shd w:val="clear" w:color="auto" w:fill="C1E4F5" w:themeFill="accent1" w:themeFillTint="33"/>
          </w:tcPr>
          <w:p w14:paraId="7BF0C98E" w14:textId="57B6EA50" w:rsidR="4068A3B4" w:rsidRDefault="4068A3B4" w:rsidP="6C3B9826">
            <w:pPr>
              <w:rPr>
                <w:b/>
                <w:bCs/>
                <w:sz w:val="20"/>
                <w:szCs w:val="20"/>
              </w:rPr>
            </w:pPr>
            <w:r w:rsidRPr="6C3B9826">
              <w:rPr>
                <w:b/>
                <w:bCs/>
                <w:color w:val="000000" w:themeColor="text1"/>
                <w:sz w:val="20"/>
                <w:szCs w:val="20"/>
              </w:rPr>
              <w:lastRenderedPageBreak/>
              <w:t xml:space="preserve">[You do: “Exit ticket”] </w:t>
            </w:r>
            <w:r w:rsidRPr="6C3B9826">
              <w:rPr>
                <w:b/>
                <w:bCs/>
                <w:color w:val="FF0000"/>
                <w:sz w:val="20"/>
                <w:szCs w:val="20"/>
              </w:rPr>
              <w:t xml:space="preserve">(5min) </w:t>
            </w:r>
            <w:r w:rsidRPr="6C3B9826">
              <w:rPr>
                <w:b/>
                <w:bCs/>
                <w:sz w:val="20"/>
                <w:szCs w:val="20"/>
              </w:rPr>
              <w:t xml:space="preserve"> </w:t>
            </w:r>
          </w:p>
          <w:p w14:paraId="55AE6FED" w14:textId="450F0F3A" w:rsidR="75F97117" w:rsidRDefault="75F97117" w:rsidP="6C3B9826">
            <w:r w:rsidRPr="6C3B9826">
              <w:rPr>
                <w:b/>
                <w:bCs/>
                <w:sz w:val="20"/>
                <w:szCs w:val="20"/>
              </w:rPr>
              <w:t>Questions asked:</w:t>
            </w:r>
          </w:p>
          <w:p w14:paraId="718AE151" w14:textId="19F99F27" w:rsidR="6C3B9826" w:rsidRDefault="6C3B9826" w:rsidP="6C3B9826">
            <w:pPr>
              <w:rPr>
                <w:b/>
                <w:bCs/>
                <w:sz w:val="20"/>
                <w:szCs w:val="20"/>
              </w:rPr>
            </w:pPr>
          </w:p>
          <w:p w14:paraId="21AE27DC" w14:textId="3848CB42" w:rsidR="6C3B9826" w:rsidRDefault="6C3B9826" w:rsidP="6C3B9826">
            <w:pPr>
              <w:rPr>
                <w:b/>
                <w:bCs/>
                <w:sz w:val="20"/>
                <w:szCs w:val="20"/>
              </w:rPr>
            </w:pPr>
          </w:p>
          <w:p w14:paraId="032ADA2C" w14:textId="72C55A8D" w:rsidR="6C3B9826" w:rsidRDefault="6C3B9826" w:rsidP="6C3B9826">
            <w:pPr>
              <w:rPr>
                <w:b/>
                <w:bCs/>
                <w:sz w:val="20"/>
                <w:szCs w:val="20"/>
              </w:rPr>
            </w:pPr>
          </w:p>
          <w:p w14:paraId="30F7ED34" w14:textId="302B4F7E" w:rsidR="6C3B9826" w:rsidRDefault="6C3B9826" w:rsidP="6C3B9826">
            <w:pPr>
              <w:rPr>
                <w:b/>
                <w:bCs/>
                <w:sz w:val="20"/>
                <w:szCs w:val="20"/>
              </w:rPr>
            </w:pPr>
          </w:p>
          <w:p w14:paraId="70187EA6" w14:textId="3ABBC699" w:rsidR="6C3B9826" w:rsidRDefault="6C3B9826" w:rsidP="6C3B9826">
            <w:pPr>
              <w:rPr>
                <w:b/>
                <w:bCs/>
                <w:sz w:val="20"/>
                <w:szCs w:val="20"/>
              </w:rPr>
            </w:pPr>
          </w:p>
        </w:tc>
        <w:tc>
          <w:tcPr>
            <w:tcW w:w="5160" w:type="dxa"/>
            <w:shd w:val="clear" w:color="auto" w:fill="C1E4F5" w:themeFill="accent1" w:themeFillTint="33"/>
          </w:tcPr>
          <w:p w14:paraId="2E1E07AB" w14:textId="275FB693" w:rsidR="6C3B9826" w:rsidRDefault="6C3B9826" w:rsidP="6C3B9826">
            <w:pPr>
              <w:rPr>
                <w:b/>
                <w:bCs/>
                <w:color w:val="000000" w:themeColor="text1"/>
                <w:sz w:val="20"/>
                <w:szCs w:val="20"/>
              </w:rPr>
            </w:pPr>
            <w:r>
              <w:rPr>
                <w:b/>
                <w:bCs/>
                <w:sz w:val="20"/>
                <w:szCs w:val="20"/>
                <w:color w:val="000000"/>
              </w:rPr>
              <w:t xml:space="preserve">L1: Which is longer? L2: Where do we start? L3: How long, and which unit? Accept AAC, gaze, gesture or speech. Record response/support; cue ALL DONE.</w:t>
            </w:r>
          </w:p>
        </w:tc>
        <w:tc>
          <w:tcPr>
            <w:tcW w:w="5558" w:type="dxa"/>
            <w:shd w:val="clear" w:color="auto" w:fill="C1E4F5" w:themeFill="accent1" w:themeFillTint="33"/>
          </w:tcPr>
          <w:p w14:paraId="3A8B2948" w14:textId="17AC7290" w:rsidR="6C3B9826" w:rsidRDefault="6C3B9826" w:rsidP="6C3B9826">
            <w:pPr>
              <w:rPr>
                <w:sz w:val="20"/>
                <w:szCs w:val="20"/>
              </w:rPr>
            </w:pPr>
            <w:r>
              <w:rPr>
                <w:sz w:val="20"/>
                <w:szCs w:val="20"/>
                <w:color w:val="000000"/>
              </w:rPr>
              <w:t xml:space="preserve">L1: Which is longer? L2: Where do we start? L3: How long, and which unit? Accept AAC, gaze, gesture or speech. Record response/support; cue ALL DONE.</w:t>
            </w:r>
          </w:p>
          <w:p w14:paraId="6A3D57BD" w14:textId="0B3A2054" w:rsidR="6C3B9826" w:rsidRDefault="6C3B9826" w:rsidP="6C3B9826">
            <w:pPr>
              <w:rPr>
                <w:b/>
                <w:bCs/>
                <w:sz w:val="20"/>
                <w:szCs w:val="20"/>
              </w:rPr>
            </w:pPr>
          </w:p>
        </w:tc>
      </w:tr>
      <w:tr w:rsidR="6C3B9826" w14:paraId="143A1607" w14:textId="77777777" w:rsidTr="431305F9">
        <w:trPr>
          <w:trHeight w:val="300"/>
        </w:trPr>
        <w:tc>
          <w:tcPr>
            <w:tcW w:w="2340" w:type="dxa"/>
            <w:shd w:val="clear" w:color="auto" w:fill="D1D1D1" w:themeFill="background2" w:themeFillShade="E6"/>
          </w:tcPr>
          <w:p w14:paraId="5B92A996" w14:textId="7E3425A7" w:rsidR="7483A5DF" w:rsidRDefault="7483A5DF" w:rsidP="6C3B9826">
            <w:r w:rsidRPr="6C3B9826">
              <w:rPr>
                <w:b/>
                <w:bCs/>
                <w:sz w:val="20"/>
                <w:szCs w:val="20"/>
              </w:rPr>
              <w:t>Materials</w:t>
            </w:r>
            <w:r w:rsidR="47A32362" w:rsidRPr="6C3B9826">
              <w:rPr>
                <w:b/>
                <w:bCs/>
                <w:sz w:val="20"/>
                <w:szCs w:val="20"/>
              </w:rPr>
              <w:t xml:space="preserve"> Needed</w:t>
            </w:r>
            <w:r w:rsidR="03C6C666" w:rsidRPr="6C3B9826">
              <w:rPr>
                <w:b/>
                <w:bCs/>
                <w:sz w:val="20"/>
                <w:szCs w:val="20"/>
              </w:rPr>
              <w:t>:</w:t>
            </w:r>
          </w:p>
          <w:p w14:paraId="708B88A0" w14:textId="0B20050F" w:rsidR="6C3B9826" w:rsidRDefault="6C3B9826" w:rsidP="6C3B9826">
            <w:pPr>
              <w:rPr>
                <w:b/>
                <w:bCs/>
                <w:sz w:val="20"/>
                <w:szCs w:val="20"/>
              </w:rPr>
            </w:pPr>
          </w:p>
          <w:p w14:paraId="7E3ACE03" w14:textId="678DF342" w:rsidR="6C3B9826" w:rsidRDefault="6C3B9826" w:rsidP="6C3B9826">
            <w:pPr>
              <w:rPr>
                <w:b/>
                <w:bCs/>
                <w:sz w:val="20"/>
                <w:szCs w:val="20"/>
              </w:rPr>
            </w:pPr>
          </w:p>
          <w:p w14:paraId="1653C61E" w14:textId="128A7818" w:rsidR="6C3B9826" w:rsidRDefault="6C3B9826" w:rsidP="6C3B9826">
            <w:pPr>
              <w:rPr>
                <w:b/>
                <w:bCs/>
                <w:sz w:val="20"/>
                <w:szCs w:val="20"/>
              </w:rPr>
            </w:pPr>
          </w:p>
        </w:tc>
        <w:tc>
          <w:tcPr>
            <w:tcW w:w="5160" w:type="dxa"/>
            <w:shd w:val="clear" w:color="auto" w:fill="D1D1D1" w:themeFill="background2" w:themeFillShade="E6"/>
          </w:tcPr>
          <w:p w14:paraId="6065AA59" w14:textId="1932695B" w:rsidR="6C3B9826" w:rsidRDefault="6C3B9826" w:rsidP="6C3B9826">
            <w:pPr>
              <w:rPr>
                <w:b/>
                <w:bCs/>
                <w:sz w:val="20"/>
                <w:szCs w:val="20"/>
              </w:rPr>
            </w:pPr>
            <w:r>
              <w:rPr>
                <w:b/>
                <w:bCs/>
                <w:sz w:val="20"/>
                <w:szCs w:val="20"/>
                <w:color w:val="000000"/>
              </w:rPr>
              <w:t xml:space="preserve">Large blunt-edged ruler with clear zero; two broad paper strips; stable tray; classroom objects; enlarged scale if needed; paper; marker; AAC choices.</w:t>
            </w:r>
          </w:p>
        </w:tc>
        <w:tc>
          <w:tcPr>
            <w:tcW w:w="5558" w:type="dxa"/>
            <w:shd w:val="clear" w:color="auto" w:fill="D1D1D1" w:themeFill="background2" w:themeFillShade="E6"/>
          </w:tcPr>
          <w:p w14:paraId="0A9CBF25" w14:textId="324ABA19" w:rsidR="6C3B9826" w:rsidRDefault="6C3B9826" w:rsidP="6C3B9826">
            <w:pPr>
              <w:rPr>
                <w:b/>
                <w:bCs/>
                <w:sz w:val="20"/>
                <w:szCs w:val="20"/>
              </w:rPr>
            </w:pPr>
            <w:r>
              <w:rPr>
                <w:b/>
                <w:bCs/>
                <w:sz w:val="20"/>
                <w:szCs w:val="20"/>
                <w:color w:val="000000"/>
              </w:rPr>
              <w:t xml:space="preserve">Large blunt-edged ruler with clear zero; two broad paper strips; stable tray; classroom objects; enlarged scale if needed; paper; marker; AAC choices.</w:t>
            </w:r>
          </w:p>
        </w:tc>
      </w:tr>
      <w:tr w:rsidR="6C3B9826" w14:paraId="0B65E21A" w14:textId="77777777" w:rsidTr="431305F9">
        <w:trPr>
          <w:trHeight w:val="300"/>
        </w:trPr>
        <w:tc>
          <w:tcPr>
            <w:tcW w:w="2340" w:type="dxa"/>
            <w:shd w:val="clear" w:color="auto" w:fill="D1D1D1" w:themeFill="background2" w:themeFillShade="E6"/>
          </w:tcPr>
          <w:p w14:paraId="547773CB" w14:textId="3F6B12F4" w:rsidR="0C18E9EF" w:rsidRDefault="0C18E9EF" w:rsidP="6C3B9826">
            <w:r w:rsidRPr="6C3B9826">
              <w:rPr>
                <w:b/>
                <w:bCs/>
                <w:sz w:val="20"/>
                <w:szCs w:val="20"/>
              </w:rPr>
              <w:t>Accommodations</w:t>
            </w:r>
            <w:r w:rsidR="47E6D2E3" w:rsidRPr="6C3B9826">
              <w:rPr>
                <w:b/>
                <w:bCs/>
                <w:sz w:val="20"/>
                <w:szCs w:val="20"/>
              </w:rPr>
              <w:t xml:space="preserve"> Made</w:t>
            </w:r>
            <w:r w:rsidR="117C39EE" w:rsidRPr="6C3B9826">
              <w:rPr>
                <w:b/>
                <w:bCs/>
                <w:sz w:val="20"/>
                <w:szCs w:val="20"/>
              </w:rPr>
              <w:t>:</w:t>
            </w:r>
          </w:p>
          <w:p w14:paraId="025A72C3" w14:textId="1F4B9EF4" w:rsidR="6C3B9826" w:rsidRDefault="6C3B9826" w:rsidP="6C3B9826">
            <w:pPr>
              <w:rPr>
                <w:b/>
                <w:bCs/>
                <w:sz w:val="20"/>
                <w:szCs w:val="20"/>
              </w:rPr>
            </w:pPr>
          </w:p>
          <w:p w14:paraId="7DA85C98" w14:textId="7A32AA43" w:rsidR="6C3B9826" w:rsidRDefault="6C3B9826" w:rsidP="6C3B9826">
            <w:pPr>
              <w:rPr>
                <w:b/>
                <w:bCs/>
                <w:sz w:val="20"/>
                <w:szCs w:val="20"/>
              </w:rPr>
            </w:pPr>
          </w:p>
          <w:p w14:paraId="1215FF76" w14:textId="33C862EC" w:rsidR="6C3B9826" w:rsidRDefault="6C3B9826" w:rsidP="6C3B9826">
            <w:pPr>
              <w:rPr>
                <w:b/>
                <w:bCs/>
                <w:sz w:val="20"/>
                <w:szCs w:val="20"/>
              </w:rPr>
            </w:pPr>
          </w:p>
          <w:p w14:paraId="6B3208C3" w14:textId="41875CCD" w:rsidR="6C3B9826" w:rsidRDefault="6C3B9826" w:rsidP="6C3B9826">
            <w:pPr>
              <w:rPr>
                <w:b/>
                <w:bCs/>
                <w:sz w:val="20"/>
                <w:szCs w:val="20"/>
              </w:rPr>
            </w:pPr>
          </w:p>
        </w:tc>
        <w:tc>
          <w:tcPr>
            <w:tcW w:w="5160" w:type="dxa"/>
            <w:shd w:val="clear" w:color="auto" w:fill="D1D1D1" w:themeFill="background2" w:themeFillShade="E6"/>
          </w:tcPr>
          <w:p w14:paraId="20DEEAE1" w14:textId="7F7A062B" w:rsidR="6C3B9826" w:rsidRDefault="6C3B9826" w:rsidP="6C3B9826">
            <w:pPr>
              <w:rPr>
                <w:b/>
                <w:bCs/>
                <w:sz w:val="20"/>
                <w:szCs w:val="20"/>
              </w:rPr>
            </w:pPr>
            <w:r>
              <w:rPr>
                <w:b/>
                <w:bCs/>
                <w:sz w:val="20"/>
                <w:szCs w:val="20"/>
                <w:color w:val="000000"/>
              </w:rPr>
              <w:t xml:space="preserve">Seat students at one shared display. Offer watch/no-touch, AAC, gaze, gestures or speech; wait and respect NO/BREAK. Use one-step cues. Follow individual vision, allergy, mouthing and supervision plans. Select levels individually in either House group.</w:t>
            </w:r>
          </w:p>
        </w:tc>
        <w:tc>
          <w:tcPr>
            <w:tcW w:w="5558" w:type="dxa"/>
            <w:shd w:val="clear" w:color="auto" w:fill="D1D1D1" w:themeFill="background2" w:themeFillShade="E6"/>
          </w:tcPr>
          <w:p w14:paraId="52E8C74E" w14:textId="63761E5E" w:rsidR="6C3B9826" w:rsidRDefault="6C3B9826" w:rsidP="6C3B9826">
            <w:pPr>
              <w:rPr>
                <w:b/>
                <w:bCs/>
                <w:sz w:val="20"/>
                <w:szCs w:val="20"/>
              </w:rPr>
            </w:pPr>
            <w:r>
              <w:rPr>
                <w:b/>
                <w:bCs/>
                <w:sz w:val="20"/>
                <w:szCs w:val="20"/>
                <w:color w:val="000000"/>
              </w:rPr>
              <w:t xml:space="preserve">Seat students at one shared display. Offer watch/no-touch, AAC, gaze, gestures or speech; wait and respect NO/BREAK. Use one-step cues. Follow individual vision, allergy, mouthing and supervision plans. Select levels individually in either House group.</w:t>
            </w:r>
          </w:p>
        </w:tc>
      </w:tr>
    </w:tbl>
    <w:p w14:paraId="540A5313" w14:textId="416844CA" w:rsidR="6C3B9826" w:rsidRDefault="6C3B9826"/>
    <w:sectPr w:rsidR="6C3B982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ptos Display">
    <w:altName w:val="Cambria"/>
    <w:charset w:val="00"/>
    <w:family w:val="swiss"/>
    <w:pitch w:val="variable"/>
    <w:sig w:usb0="20000287" w:usb1="00000003" w:usb2="00000000" w:usb3="00000000" w:csb0="0000019F" w:csb1="00000000"/>
  </w:font>
  <w:font w:name="Sitka Heading">
    <w:panose1 w:val="00000000000000000000"/>
    <w:charset w:val="00"/>
    <w:family w:val="auto"/>
    <w:pitch w:val="variable"/>
    <w:sig w:usb0="A00002EF" w:usb1="40002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F0D29B"/>
    <w:rsid w:val="00599E95"/>
    <w:rsid w:val="00600FD9"/>
    <w:rsid w:val="02034F45"/>
    <w:rsid w:val="03C6C666"/>
    <w:rsid w:val="05330C53"/>
    <w:rsid w:val="08CBA4B6"/>
    <w:rsid w:val="0977E59C"/>
    <w:rsid w:val="0C18E9EF"/>
    <w:rsid w:val="0F7B518A"/>
    <w:rsid w:val="112B6BB8"/>
    <w:rsid w:val="117C39EE"/>
    <w:rsid w:val="1209CAAE"/>
    <w:rsid w:val="14773EE8"/>
    <w:rsid w:val="14AD0422"/>
    <w:rsid w:val="163978BA"/>
    <w:rsid w:val="16C03565"/>
    <w:rsid w:val="17EB986F"/>
    <w:rsid w:val="188A9438"/>
    <w:rsid w:val="19FBA5FE"/>
    <w:rsid w:val="1C38ED4E"/>
    <w:rsid w:val="1F849D9D"/>
    <w:rsid w:val="2406D1C6"/>
    <w:rsid w:val="255BAE0D"/>
    <w:rsid w:val="262AF7E8"/>
    <w:rsid w:val="2E12C5A5"/>
    <w:rsid w:val="2E5B4D7D"/>
    <w:rsid w:val="2F32CE9F"/>
    <w:rsid w:val="2FE282F5"/>
    <w:rsid w:val="32481D63"/>
    <w:rsid w:val="32EF09CE"/>
    <w:rsid w:val="331D351D"/>
    <w:rsid w:val="3493DC9B"/>
    <w:rsid w:val="3850C6E8"/>
    <w:rsid w:val="39527A1D"/>
    <w:rsid w:val="399E3F50"/>
    <w:rsid w:val="3A875E59"/>
    <w:rsid w:val="3B26C097"/>
    <w:rsid w:val="3C4FA354"/>
    <w:rsid w:val="3CD59651"/>
    <w:rsid w:val="3D3F5A42"/>
    <w:rsid w:val="4068A3B4"/>
    <w:rsid w:val="40F0D29B"/>
    <w:rsid w:val="431305F9"/>
    <w:rsid w:val="43A58D96"/>
    <w:rsid w:val="452365E6"/>
    <w:rsid w:val="47A32362"/>
    <w:rsid w:val="47E6D2E3"/>
    <w:rsid w:val="48171F13"/>
    <w:rsid w:val="4B047983"/>
    <w:rsid w:val="4BD75C3F"/>
    <w:rsid w:val="4C522407"/>
    <w:rsid w:val="4CCD4B31"/>
    <w:rsid w:val="4CE194AC"/>
    <w:rsid w:val="4F454B27"/>
    <w:rsid w:val="4FE8E062"/>
    <w:rsid w:val="51E2833B"/>
    <w:rsid w:val="54C26FF0"/>
    <w:rsid w:val="553FCD47"/>
    <w:rsid w:val="5558FE67"/>
    <w:rsid w:val="5AD0B845"/>
    <w:rsid w:val="5CD14127"/>
    <w:rsid w:val="5D26CBD7"/>
    <w:rsid w:val="607306CB"/>
    <w:rsid w:val="6153BFD2"/>
    <w:rsid w:val="62D12E18"/>
    <w:rsid w:val="6A01FF3D"/>
    <w:rsid w:val="6A7A27EA"/>
    <w:rsid w:val="6ACEF184"/>
    <w:rsid w:val="6ADFCA17"/>
    <w:rsid w:val="6C3B9826"/>
    <w:rsid w:val="743E4CC2"/>
    <w:rsid w:val="746F3F0E"/>
    <w:rsid w:val="7483A5DF"/>
    <w:rsid w:val="74C4BAEF"/>
    <w:rsid w:val="75F97117"/>
    <w:rsid w:val="78EF9E78"/>
    <w:rsid w:val="7B6A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A496"/>
  <w15:chartTrackingRefBased/>
  <w15:docId w15:val="{835179BC-FEB5-45C2-ABBB-A1E5C510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37758A588EB144BA95026ED1467E32" ma:contentTypeVersion="11" ma:contentTypeDescription="Create a new document." ma:contentTypeScope="" ma:versionID="c449e29c16bf3f26bebc63910870563c">
  <xsd:schema xmlns:xsd="http://www.w3.org/2001/XMLSchema" xmlns:xs="http://www.w3.org/2001/XMLSchema" xmlns:p="http://schemas.microsoft.com/office/2006/metadata/properties" xmlns:ns3="e79b70cf-1bef-4d18-adca-6cce598acdad" targetNamespace="http://schemas.microsoft.com/office/2006/metadata/properties" ma:root="true" ma:fieldsID="304d8be2d5975183794e8981cf452bf8" ns3:_="">
    <xsd:import namespace="e79b70cf-1bef-4d18-adca-6cce598acda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b70cf-1bef-4d18-adca-6cce598acda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79b70cf-1bef-4d18-adca-6cce598acdad" xsi:nil="true"/>
  </documentManagement>
</p:properties>
</file>

<file path=customXml/itemProps1.xml><?xml version="1.0" encoding="utf-8"?>
<ds:datastoreItem xmlns:ds="http://schemas.openxmlformats.org/officeDocument/2006/customXml" ds:itemID="{E43F15DB-A1BC-455D-A663-7D41166D7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b70cf-1bef-4d18-adca-6cce598ac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710EE8-2811-4E00-82A9-2B5EA94768C1}">
  <ds:schemaRefs>
    <ds:schemaRef ds:uri="http://schemas.microsoft.com/sharepoint/v3/contenttype/forms"/>
  </ds:schemaRefs>
</ds:datastoreItem>
</file>

<file path=customXml/itemProps3.xml><?xml version="1.0" encoding="utf-8"?>
<ds:datastoreItem xmlns:ds="http://schemas.openxmlformats.org/officeDocument/2006/customXml" ds:itemID="{CB09B672-4D98-4C9D-BC68-FA1E4547FEB1}">
  <ds:schemaRefs>
    <ds:schemaRef ds:uri="http://schemas.openxmlformats.org/package/2006/metadata/core-properties"/>
    <ds:schemaRef ds:uri="http://purl.org/dc/terms/"/>
    <ds:schemaRef ds:uri="http://purl.org/dc/dcmitype/"/>
    <ds:schemaRef ds:uri="http://purl.org/dc/elements/1.1/"/>
    <ds:schemaRef ds:uri="http://schemas.microsoft.com/office/infopath/2007/PartnerControls"/>
    <ds:schemaRef ds:uri="e79b70cf-1bef-4d18-adca-6cce598acdad"/>
    <ds:schemaRef ds:uri="http://www.w3.org/XML/1998/namespace"/>
    <ds:schemaRef ds:uri="http://schemas.microsoft.com/office/2006/documentManagement/typ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Words>
  <Characters>326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Shunnon Ham</dc:creator>
  <cp:keywords/>
  <dc:description/>
  <cp:lastModifiedBy>Nicole Pillor</cp:lastModifiedBy>
  <cp:revision>2</cp:revision>
  <dcterms:created xsi:type="dcterms:W3CDTF">2026-09-08T17:37:00Z</dcterms:created>
  <dcterms:modified xsi:type="dcterms:W3CDTF">2026-09-08T17:37:00Z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0x010100D537758A588EB144BA95026ED1467E32</vt:lpwstr>
  </property>
</Properties>
</file>