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4C522407" w:rsidRPr="00871C1F" w:rsidRDefault="4C522407" w:rsidP="6C3B9826">
      <w:pPr>
        <w:jc w:val="center"/>
        <w:rPr>
          <w:rFonts w:cstheme="minorHAnsi"/>
        </w:rPr>
      </w:pPr>
      <w:r w:rsidRPr="00871C1F">
        <w:rPr>
          <w:rFonts w:cstheme="minorHAnsi"/>
          <w:b/>
          <w:color w:val="000000"/>
        </w:rPr>
        <w:t>Emergency Water Lesson Plan</w:t>
      </w:r>
    </w:p>
    <w:tbl>
      <w:tblPr>
        <w:tblStyle w:val="TableGrid"/>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6A0" w:firstRow="1" w:lastRow="0" w:firstColumn="1" w:lastColumn="0" w:noHBand="1" w:noVBand="1"/>
      </w:tblPr>
      <w:tblGrid>
        <w:gridCol w:w="2340"/>
        <w:gridCol w:w="5160"/>
        <w:gridCol w:w="5558"/>
      </w:tblGrid>
      <w:tr w:rsidR="6C3B9826" w:rsidRPr="00871C1F" w:rsidTr="431305F9">
        <w:trPr>
          <w:cantSplit/>
          <w:trHeight w:val="525"/>
        </w:trPr>
        <w:tc>
          <w:tcPr>
            <w:tcW w:w="2340" w:type="dxa"/>
            <w:tcBorders>
              <w:bottom w:val="single" w:sz="12" w:space="0" w:color="000000" w:themeColor="text1"/>
            </w:tcBorders>
            <w:shd w:val="clear" w:color="auto" w:fill="000000" w:themeFill="text1"/>
            <w:tcMar>
              <w:top w:w="70" w:type="dxa"/>
              <w:left w:w="90" w:type="dxa"/>
              <w:bottom w:w="70" w:type="dxa"/>
              <w:right w:w="90" w:type="dxa"/>
            </w:tcMar>
          </w:tcPr>
          <w:p w:rsidR="6C3B9826" w:rsidRPr="00871C1F" w:rsidRDefault="6C3B9826" w:rsidP="6C3B9826">
            <w:pPr>
              <w:rPr>
                <w:rFonts w:cstheme="minorHAnsi"/>
              </w:rPr>
            </w:pPr>
          </w:p>
        </w:tc>
        <w:tc>
          <w:tcPr>
            <w:tcW w:w="5160" w:type="dxa"/>
            <w:tcBorders>
              <w:bottom w:val="single" w:sz="12" w:space="0" w:color="000000" w:themeColor="text1"/>
            </w:tcBorders>
            <w:shd w:val="clear" w:color="auto" w:fill="D9F2D0" w:themeFill="accent6" w:themeFillTint="33"/>
            <w:tcMar>
              <w:top w:w="70" w:type="dxa"/>
              <w:left w:w="90" w:type="dxa"/>
              <w:bottom w:w="70" w:type="dxa"/>
              <w:right w:w="90" w:type="dxa"/>
            </w:tcMar>
          </w:tcPr>
          <w:p w:rsidR="00271A03" w:rsidRPr="00871C1F" w:rsidRDefault="00C930C1">
            <w:pPr>
              <w:jc w:val="center"/>
              <w:rPr>
                <w:rFonts w:cstheme="minorHAnsi"/>
              </w:rPr>
            </w:pPr>
            <w:r w:rsidRPr="00871C1F">
              <w:rPr>
                <w:rFonts w:cstheme="minorHAnsi"/>
                <w:b/>
                <w:color w:val="404040"/>
              </w:rPr>
              <w:t>House 1 and Level 1 Classes</w:t>
            </w:r>
          </w:p>
        </w:tc>
        <w:tc>
          <w:tcPr>
            <w:tcW w:w="5558" w:type="dxa"/>
            <w:tcBorders>
              <w:bottom w:val="single" w:sz="12" w:space="0" w:color="000000" w:themeColor="text1"/>
            </w:tcBorders>
            <w:shd w:val="clear" w:color="auto" w:fill="D9F2D0" w:themeFill="accent6" w:themeFillTint="33"/>
            <w:tcMar>
              <w:top w:w="70" w:type="dxa"/>
              <w:left w:w="90" w:type="dxa"/>
              <w:bottom w:w="70" w:type="dxa"/>
              <w:right w:w="90" w:type="dxa"/>
            </w:tcMar>
          </w:tcPr>
          <w:p w:rsidR="00271A03" w:rsidRPr="00871C1F" w:rsidRDefault="00C930C1">
            <w:pPr>
              <w:jc w:val="center"/>
              <w:rPr>
                <w:rFonts w:cstheme="minorHAnsi"/>
              </w:rPr>
            </w:pPr>
            <w:r w:rsidRPr="00871C1F">
              <w:rPr>
                <w:rFonts w:cstheme="minorHAnsi"/>
                <w:b/>
                <w:color w:val="404040"/>
              </w:rPr>
              <w:t>All Other Classes</w:t>
            </w:r>
          </w:p>
        </w:tc>
      </w:tr>
      <w:tr w:rsidR="6C3B9826" w:rsidRPr="00871C1F" w:rsidTr="431305F9">
        <w:trPr>
          <w:cantSplit/>
          <w:trHeight w:val="300"/>
        </w:trPr>
        <w:tc>
          <w:tcPr>
            <w:tcW w:w="13058"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B3E5A1" w:themeFill="accent6" w:themeFillTint="66"/>
            <w:tcMar>
              <w:top w:w="70" w:type="dxa"/>
              <w:left w:w="90" w:type="dxa"/>
              <w:bottom w:w="70" w:type="dxa"/>
              <w:right w:w="90" w:type="dxa"/>
            </w:tcMar>
            <w:vAlign w:val="center"/>
          </w:tcPr>
          <w:p w:rsidR="00271A03" w:rsidRPr="00871C1F" w:rsidRDefault="00C930C1">
            <w:pPr>
              <w:jc w:val="center"/>
              <w:rPr>
                <w:rFonts w:cstheme="minorHAnsi"/>
              </w:rPr>
            </w:pPr>
            <w:r w:rsidRPr="00871C1F">
              <w:rPr>
                <w:rFonts w:cstheme="minorHAnsi"/>
                <w:b/>
                <w:i/>
                <w:color w:val="000000"/>
              </w:rPr>
              <w:t>Week of September 28 2026</w:t>
            </w:r>
          </w:p>
        </w:tc>
      </w:tr>
      <w:tr w:rsidR="6C3B9826" w:rsidRPr="00871C1F" w:rsidTr="431305F9">
        <w:trPr>
          <w:cantSplit/>
          <w:trHeight w:val="300"/>
        </w:trPr>
        <w:tc>
          <w:tcPr>
            <w:tcW w:w="2340" w:type="dxa"/>
            <w:tcBorders>
              <w:top w:val="single" w:sz="12" w:space="0" w:color="000000" w:themeColor="text1"/>
            </w:tcBorders>
            <w:shd w:val="clear" w:color="auto" w:fill="000000" w:themeFill="text1"/>
            <w:tcMar>
              <w:top w:w="70" w:type="dxa"/>
              <w:left w:w="90" w:type="dxa"/>
              <w:bottom w:w="70" w:type="dxa"/>
              <w:right w:w="90" w:type="dxa"/>
            </w:tcMar>
          </w:tcPr>
          <w:p w:rsidR="6C3B9826" w:rsidRPr="00871C1F" w:rsidRDefault="6C3B9826" w:rsidP="6C3B9826">
            <w:pPr>
              <w:rPr>
                <w:rFonts w:cstheme="minorHAnsi"/>
                <w:b/>
                <w:bCs/>
                <w:color w:val="000000" w:themeColor="text1"/>
              </w:rPr>
            </w:pPr>
          </w:p>
        </w:tc>
        <w:tc>
          <w:tcPr>
            <w:tcW w:w="5160" w:type="dxa"/>
            <w:tcBorders>
              <w:top w:val="single" w:sz="12" w:space="0" w:color="000000" w:themeColor="text1"/>
            </w:tcBorders>
            <w:shd w:val="clear" w:color="auto" w:fill="E97132" w:themeFill="accent2"/>
            <w:tcMar>
              <w:top w:w="70" w:type="dxa"/>
              <w:left w:w="90" w:type="dxa"/>
              <w:bottom w:w="70" w:type="dxa"/>
              <w:right w:w="90" w:type="dxa"/>
            </w:tcMar>
          </w:tcPr>
          <w:p w:rsidR="00271A03" w:rsidRPr="00871C1F" w:rsidRDefault="00C930C1">
            <w:pPr>
              <w:spacing w:after="40"/>
              <w:rPr>
                <w:rFonts w:cstheme="minorHAnsi"/>
              </w:rPr>
            </w:pPr>
            <w:r w:rsidRPr="00871C1F">
              <w:rPr>
                <w:rFonts w:cstheme="minorHAnsi"/>
                <w:b/>
                <w:color w:val="000000"/>
              </w:rPr>
              <w:t xml:space="preserve">Standard | </w:t>
            </w:r>
            <w:r w:rsidRPr="00871C1F">
              <w:rPr>
                <w:rFonts w:cstheme="minorHAnsi"/>
                <w:color w:val="000000"/>
              </w:rPr>
              <w:t>NGSS K-2-ETS1-1: Ask questions, make observations, and use a simple model to solve a problem.</w:t>
            </w:r>
          </w:p>
        </w:tc>
        <w:tc>
          <w:tcPr>
            <w:tcW w:w="5558" w:type="dxa"/>
            <w:tcBorders>
              <w:top w:val="single" w:sz="12" w:space="0" w:color="000000" w:themeColor="text1"/>
            </w:tcBorders>
            <w:shd w:val="clear" w:color="auto" w:fill="E97132" w:themeFill="accent2"/>
            <w:tcMar>
              <w:top w:w="70" w:type="dxa"/>
              <w:left w:w="90" w:type="dxa"/>
              <w:bottom w:w="70" w:type="dxa"/>
              <w:right w:w="90" w:type="dxa"/>
            </w:tcMar>
          </w:tcPr>
          <w:p w:rsidR="00271A03" w:rsidRPr="00871C1F" w:rsidRDefault="00C930C1">
            <w:pPr>
              <w:spacing w:after="40"/>
              <w:rPr>
                <w:rFonts w:cstheme="minorHAnsi"/>
              </w:rPr>
            </w:pPr>
            <w:r w:rsidRPr="00871C1F">
              <w:rPr>
                <w:rFonts w:cstheme="minorHAnsi"/>
                <w:b/>
                <w:color w:val="000000"/>
              </w:rPr>
              <w:t xml:space="preserve">Standard | </w:t>
            </w:r>
            <w:r w:rsidRPr="00871C1F">
              <w:rPr>
                <w:rFonts w:cstheme="minorHAnsi"/>
                <w:color w:val="000000"/>
              </w:rPr>
              <w:t xml:space="preserve">NGSS 2-ESS2-3 and 3-5-ETS1-3: </w:t>
            </w:r>
            <w:r w:rsidRPr="00871C1F">
              <w:rPr>
                <w:rFonts w:cstheme="minorHAnsi"/>
                <w:color w:val="000000"/>
              </w:rPr>
              <w:t>Compare solutions and use evidence to explain how water can be cleaned.</w:t>
            </w:r>
          </w:p>
        </w:tc>
      </w:tr>
      <w:tr w:rsidR="6C3B9826" w:rsidRPr="00871C1F" w:rsidTr="431305F9">
        <w:trPr>
          <w:cantSplit/>
          <w:trHeight w:val="645"/>
        </w:trPr>
        <w:tc>
          <w:tcPr>
            <w:tcW w:w="2340" w:type="dxa"/>
            <w:shd w:val="clear" w:color="auto" w:fill="000000" w:themeFill="text1"/>
            <w:tcMar>
              <w:top w:w="70" w:type="dxa"/>
              <w:left w:w="90" w:type="dxa"/>
              <w:bottom w:w="70" w:type="dxa"/>
              <w:right w:w="90" w:type="dxa"/>
            </w:tcMar>
          </w:tcPr>
          <w:p w:rsidR="6C3B9826" w:rsidRPr="00871C1F" w:rsidRDefault="6C3B9826" w:rsidP="6C3B9826">
            <w:pPr>
              <w:rPr>
                <w:rFonts w:cstheme="minorHAnsi"/>
                <w:b/>
                <w:bCs/>
                <w:color w:val="000000" w:themeColor="text1"/>
              </w:rPr>
            </w:pPr>
          </w:p>
          <w:p w:rsidR="6C3B9826" w:rsidRPr="00871C1F" w:rsidRDefault="6C3B9826" w:rsidP="6C3B9826">
            <w:pPr>
              <w:rPr>
                <w:rFonts w:cstheme="minorHAnsi"/>
                <w:b/>
                <w:bCs/>
                <w:color w:val="000000" w:themeColor="text1"/>
              </w:rPr>
            </w:pPr>
          </w:p>
          <w:p w:rsidR="6C3B9826" w:rsidRPr="00871C1F" w:rsidRDefault="6C3B9826" w:rsidP="6C3B9826">
            <w:pPr>
              <w:rPr>
                <w:rFonts w:cstheme="minorHAnsi"/>
                <w:b/>
                <w:bCs/>
              </w:rPr>
            </w:pPr>
          </w:p>
        </w:tc>
        <w:tc>
          <w:tcPr>
            <w:tcW w:w="5160" w:type="dxa"/>
            <w:shd w:val="clear" w:color="auto" w:fill="E97132" w:themeFill="accent2"/>
            <w:tcMar>
              <w:top w:w="70" w:type="dxa"/>
              <w:left w:w="90" w:type="dxa"/>
              <w:bottom w:w="70" w:type="dxa"/>
              <w:right w:w="90" w:type="dxa"/>
            </w:tcMar>
          </w:tcPr>
          <w:p>
            <w:pPr>
              <w:spacing w:before="0" w:after="0" w:line="240" w:lineRule="auto"/>
            </w:pPr>
            <w:r>
              <w:rPr>
                <w:rFonts w:ascii="Times New Roman" w:hAnsi="Times New Roman"/>
                <w:b/>
                <w:sz w:val="22"/>
              </w:rPr>
              <w:t xml:space="preserve">Objective | </w:t>
            </w:r>
            <w:r>
              <w:rPr>
                <w:rFonts w:ascii="Times New Roman" w:hAnsi="Times New Roman"/>
                <w:b w:val="0"/>
                <w:sz w:val="22"/>
              </w:rPr>
              <w:t>Students will use a large five-bucket model to see how big and small foam balls move through the filter. They will practice BIG, SMALL, PASS THROUGH, STOP, FILTER, and PURIFY.</w:t>
            </w:r>
          </w:p>
        </w:tc>
        <w:tc>
          <w:tcPr>
            <w:tcW w:w="5558" w:type="dxa"/>
            <w:shd w:val="clear" w:color="auto" w:fill="E97132" w:themeFill="accent2"/>
            <w:tcMar>
              <w:top w:w="70" w:type="dxa"/>
              <w:left w:w="90" w:type="dxa"/>
              <w:bottom w:w="70" w:type="dxa"/>
              <w:right w:w="90" w:type="dxa"/>
            </w:tcMar>
          </w:tcPr>
          <w:p>
            <w:pPr>
              <w:spacing w:before="0" w:after="0" w:line="240" w:lineRule="auto"/>
            </w:pPr>
            <w:r>
              <w:rPr>
                <w:rFonts w:ascii="Times New Roman" w:hAnsi="Times New Roman"/>
                <w:b/>
                <w:sz w:val="22"/>
              </w:rPr>
              <w:t xml:space="preserve">Objective | </w:t>
            </w:r>
            <w:r>
              <w:rPr>
                <w:rFonts w:ascii="Times New Roman" w:hAnsi="Times New Roman"/>
                <w:b w:val="0"/>
                <w:sz w:val="22"/>
              </w:rPr>
              <w:t>Students will build a working water filter in small buckets. They will put the materials in order, pour dirty water through the filter, compare the water before and after, and learn that filtered water is not safe to drink.</w:t>
            </w:r>
          </w:p>
        </w:tc>
      </w:tr>
      <w:tr w:rsidR="6C3B9826" w:rsidRPr="00871C1F" w:rsidTr="431305F9">
        <w:trPr>
          <w:cantSplit/>
          <w:trHeight w:val="300"/>
        </w:trPr>
        <w:tc>
          <w:tcPr>
            <w:tcW w:w="2340" w:type="dxa"/>
            <w:shd w:val="clear" w:color="auto" w:fill="C1E4F5" w:themeFill="accent1" w:themeFillTint="33"/>
            <w:tcMar>
              <w:top w:w="70" w:type="dxa"/>
              <w:left w:w="90" w:type="dxa"/>
              <w:bottom w:w="70" w:type="dxa"/>
              <w:right w:w="90" w:type="dxa"/>
            </w:tcMar>
          </w:tcPr>
          <w:p w:rsidR="4068A3B4" w:rsidRPr="00871C1F" w:rsidRDefault="4068A3B4" w:rsidP="6C3B9826">
            <w:pPr>
              <w:rPr>
                <w:rFonts w:cstheme="minorHAnsi"/>
                <w:b/>
                <w:bCs/>
                <w:color w:val="FF0000"/>
              </w:rPr>
            </w:pPr>
            <w:r w:rsidRPr="00871C1F">
              <w:rPr>
                <w:rFonts w:cstheme="minorHAnsi"/>
                <w:b/>
                <w:bCs/>
                <w:color w:val="000000"/>
              </w:rPr>
              <w:t xml:space="preserve">Introduction to Activity </w:t>
            </w:r>
            <w:r w:rsidRPr="00871C1F">
              <w:rPr>
                <w:rFonts w:cstheme="minorHAnsi"/>
                <w:b/>
                <w:bCs/>
                <w:color w:val="FF0000"/>
              </w:rPr>
              <w:t>(5min)</w:t>
            </w:r>
            <w:r w:rsidR="6ADFCA17" w:rsidRPr="00871C1F">
              <w:rPr>
                <w:rFonts w:cstheme="minorHAnsi"/>
                <w:b/>
                <w:bCs/>
                <w:color w:val="FF0000"/>
              </w:rPr>
              <w:t>:</w:t>
            </w:r>
          </w:p>
          <w:p w:rsidR="6C3B9826" w:rsidRPr="00871C1F" w:rsidRDefault="6C3B9826" w:rsidP="6C3B9826">
            <w:pPr>
              <w:rPr>
                <w:rFonts w:cstheme="minorHAnsi"/>
                <w:b/>
                <w:bCs/>
                <w:color w:val="FF0000"/>
              </w:rPr>
            </w:pPr>
          </w:p>
          <w:p w:rsidR="6C3B9826" w:rsidRPr="00871C1F" w:rsidRDefault="6C3B9826" w:rsidP="6C3B9826">
            <w:pPr>
              <w:rPr>
                <w:rFonts w:cstheme="minorHAnsi"/>
                <w:b/>
                <w:bCs/>
                <w:color w:val="FF0000"/>
              </w:rPr>
            </w:pPr>
          </w:p>
          <w:p w:rsidR="6C3B9826" w:rsidRPr="00871C1F" w:rsidRDefault="6C3B9826" w:rsidP="6C3B9826">
            <w:pPr>
              <w:rPr>
                <w:rFonts w:cstheme="minorHAnsi"/>
                <w:b/>
                <w:bCs/>
                <w:color w:val="FF0000"/>
              </w:rPr>
            </w:pPr>
          </w:p>
          <w:p w:rsidR="6C3B9826" w:rsidRPr="00871C1F" w:rsidRDefault="6C3B9826" w:rsidP="6C3B9826">
            <w:pPr>
              <w:rPr>
                <w:rFonts w:cstheme="minorHAnsi"/>
                <w:b/>
                <w:bCs/>
                <w:color w:val="FF0000"/>
              </w:rPr>
            </w:pPr>
          </w:p>
          <w:p w:rsidR="6C3B9826" w:rsidRPr="00871C1F" w:rsidRDefault="6C3B9826" w:rsidP="6C3B9826">
            <w:pPr>
              <w:rPr>
                <w:rFonts w:cstheme="minorHAnsi"/>
                <w:b/>
                <w:bCs/>
                <w:color w:val="FF0000"/>
              </w:rPr>
            </w:pPr>
          </w:p>
          <w:p w:rsidR="6C3B9826" w:rsidRPr="00871C1F" w:rsidRDefault="6C3B9826" w:rsidP="6C3B9826">
            <w:pPr>
              <w:rPr>
                <w:rFonts w:cstheme="minorHAnsi"/>
                <w:b/>
                <w:bCs/>
                <w:color w:val="FF0000"/>
              </w:rPr>
            </w:pPr>
          </w:p>
          <w:p w:rsidR="6C3B9826" w:rsidRPr="00871C1F" w:rsidRDefault="6C3B9826" w:rsidP="6C3B9826">
            <w:pPr>
              <w:rPr>
                <w:rFonts w:cstheme="minorHAnsi"/>
                <w:b/>
                <w:bCs/>
                <w:color w:val="000000" w:themeColor="text1"/>
              </w:rPr>
            </w:pPr>
          </w:p>
        </w:tc>
        <w:tc>
          <w:tcPr>
            <w:tcW w:w="5160" w:type="dxa"/>
            <w:shd w:val="clear" w:color="auto" w:fill="C1E4F5" w:themeFill="accent1" w:themeFillTint="33"/>
            <w:tcMar>
              <w:top w:w="70" w:type="dxa"/>
              <w:left w:w="90" w:type="dxa"/>
              <w:bottom w:w="70" w:type="dxa"/>
              <w:right w:w="90" w:type="dxa"/>
            </w:tcMar>
          </w:tcPr>
          <w:p>
            <w:pPr>
              <w:spacing w:before="0" w:after="40" w:line="240" w:lineRule="auto"/>
            </w:pPr>
            <w:r>
              <w:rPr>
                <w:rFonts w:ascii="Times New Roman" w:hAnsi="Times New Roman"/>
                <w:b w:val="0"/>
                <w:sz w:val="22"/>
              </w:rPr>
              <w:t>I will show the class the five large clear buckets and the painted foam balls.</w:t>
            </w:r>
          </w:p>
          <w:p>
            <w:pPr>
              <w:spacing w:before="0" w:after="40" w:line="240" w:lineRule="auto"/>
            </w:pPr>
            <w:r>
              <w:rPr>
                <w:rFonts w:ascii="Times New Roman" w:hAnsi="Times New Roman"/>
                <w:b w:val="0"/>
                <w:sz w:val="22"/>
              </w:rPr>
              <w:t>I will explain that the balls stand for water and dirt. The different sizes will help students see what passes through and what gets stopped.</w:t>
            </w:r>
          </w:p>
          <w:p>
            <w:pPr>
              <w:spacing w:before="0" w:after="40" w:line="240" w:lineRule="auto"/>
            </w:pPr>
            <w:r>
              <w:rPr>
                <w:rFonts w:ascii="Times New Roman" w:hAnsi="Times New Roman"/>
                <w:b w:val="0"/>
                <w:sz w:val="22"/>
              </w:rPr>
              <w:t>We will review BIG, SMALL, FILTER, PASS THROUGH, STOP, and PURIFY using the real materials and visual cards.</w:t>
            </w:r>
          </w:p>
          <w:p>
            <w:pPr>
              <w:spacing w:before="0" w:after="0" w:line="240" w:lineRule="auto"/>
            </w:pPr>
            <w:r>
              <w:rPr>
                <w:rFonts w:ascii="Times New Roman" w:hAnsi="Times New Roman"/>
                <w:b w:val="0"/>
                <w:sz w:val="22"/>
              </w:rPr>
              <w:t>I will ask, "Will this ball pass through or stop?"</w:t>
            </w:r>
          </w:p>
        </w:tc>
        <w:tc>
          <w:tcPr>
            <w:tcW w:w="5558" w:type="dxa"/>
            <w:shd w:val="clear" w:color="auto" w:fill="C1E4F5" w:themeFill="accent1" w:themeFillTint="33"/>
            <w:tcMar>
              <w:top w:w="70" w:type="dxa"/>
              <w:left w:w="90" w:type="dxa"/>
              <w:bottom w:w="70" w:type="dxa"/>
              <w:right w:w="90" w:type="dxa"/>
            </w:tcMar>
          </w:tcPr>
          <w:p>
            <w:pPr>
              <w:spacing w:before="0" w:after="40" w:line="240" w:lineRule="auto"/>
            </w:pPr>
            <w:r>
              <w:rPr>
                <w:rFonts w:ascii="Times New Roman" w:hAnsi="Times New Roman"/>
                <w:b w:val="0"/>
                <w:sz w:val="22"/>
              </w:rPr>
              <w:t>I will show the class the dirty water and a finished filter.</w:t>
            </w:r>
          </w:p>
          <w:p>
            <w:pPr>
              <w:spacing w:before="0" w:after="40" w:line="240" w:lineRule="auto"/>
            </w:pPr>
            <w:r>
              <w:rPr>
                <w:rFonts w:ascii="Times New Roman" w:hAnsi="Times New Roman"/>
                <w:b w:val="0"/>
                <w:sz w:val="22"/>
              </w:rPr>
              <w:t>We will review the filter materials: rocks, gravel, sand, activated carbon, and cloth or aquarium foam.</w:t>
            </w:r>
          </w:p>
          <w:p>
            <w:pPr>
              <w:spacing w:before="0" w:after="40" w:line="240" w:lineRule="auto"/>
            </w:pPr>
            <w:r>
              <w:rPr>
                <w:rFonts w:ascii="Times New Roman" w:hAnsi="Times New Roman"/>
                <w:b w:val="0"/>
                <w:sz w:val="22"/>
              </w:rPr>
              <w:t>I will ask students what they think each layer will catch.</w:t>
            </w:r>
          </w:p>
          <w:p>
            <w:pPr>
              <w:spacing w:before="0" w:after="40" w:line="240" w:lineRule="auto"/>
            </w:pPr>
            <w:r>
              <w:rPr>
                <w:rFonts w:ascii="Times New Roman" w:hAnsi="Times New Roman"/>
                <w:b w:val="0"/>
                <w:sz w:val="22"/>
              </w:rPr>
              <w:t>I will ask, "If the water looks clearer, is it safe to drink?"</w:t>
            </w:r>
          </w:p>
          <w:p>
            <w:pPr>
              <w:spacing w:before="0" w:after="0" w:line="240" w:lineRule="auto"/>
            </w:pPr>
            <w:r>
              <w:rPr>
                <w:rFonts w:ascii="Times New Roman" w:hAnsi="Times New Roman"/>
                <w:b w:val="0"/>
                <w:sz w:val="22"/>
              </w:rPr>
              <w:t>Our word of the week is PURIFY.</w:t>
            </w:r>
          </w:p>
        </w:tc>
      </w:tr>
      <w:tr w:rsidR="6C3B9826" w:rsidRPr="00871C1F" w:rsidTr="431305F9">
        <w:trPr>
          <w:cantSplit/>
          <w:trHeight w:val="2190"/>
        </w:trPr>
        <w:tc>
          <w:tcPr>
            <w:tcW w:w="2340" w:type="dxa"/>
            <w:shd w:val="clear" w:color="auto" w:fill="C1E4F5" w:themeFill="accent1" w:themeFillTint="33"/>
            <w:tcMar>
              <w:top w:w="70" w:type="dxa"/>
              <w:left w:w="90" w:type="dxa"/>
              <w:bottom w:w="70" w:type="dxa"/>
              <w:right w:w="90" w:type="dxa"/>
            </w:tcMar>
          </w:tcPr>
          <w:p w:rsidR="00271A03" w:rsidRPr="00871C1F" w:rsidRDefault="00C930C1">
            <w:pPr>
              <w:spacing w:after="40"/>
              <w:rPr>
                <w:rFonts w:cstheme="minorHAnsi"/>
              </w:rPr>
            </w:pPr>
            <w:r w:rsidRPr="00871C1F">
              <w:rPr>
                <w:rFonts w:cstheme="minorHAnsi"/>
                <w:b/>
                <w:color w:val="000000"/>
              </w:rPr>
              <w:lastRenderedPageBreak/>
              <w:t>How are you teaching the objective?</w:t>
            </w:r>
          </w:p>
          <w:p w:rsidR="00271A03" w:rsidRPr="00871C1F" w:rsidRDefault="00C930C1">
            <w:pPr>
              <w:spacing w:after="40"/>
              <w:rPr>
                <w:rFonts w:cstheme="minorHAnsi"/>
              </w:rPr>
            </w:pPr>
            <w:r w:rsidRPr="00871C1F">
              <w:rPr>
                <w:rFonts w:cstheme="minorHAnsi"/>
                <w:b/>
                <w:color w:val="000000"/>
              </w:rPr>
              <w:t xml:space="preserve">[I do] </w:t>
            </w:r>
            <w:r w:rsidRPr="00871C1F">
              <w:rPr>
                <w:rFonts w:cstheme="minorHAnsi"/>
                <w:color w:val="000000"/>
              </w:rPr>
              <w:t>(5min)</w:t>
            </w:r>
          </w:p>
          <w:p w:rsidR="00271A03" w:rsidRPr="00871C1F" w:rsidRDefault="00C930C1">
            <w:pPr>
              <w:spacing w:after="40"/>
              <w:rPr>
                <w:rFonts w:cstheme="minorHAnsi"/>
              </w:rPr>
            </w:pPr>
            <w:r w:rsidRPr="00871C1F">
              <w:rPr>
                <w:rFonts w:cstheme="minorHAnsi"/>
                <w:b/>
                <w:color w:val="000000"/>
              </w:rPr>
              <w:t xml:space="preserve">[We do] </w:t>
            </w:r>
            <w:r w:rsidRPr="00871C1F">
              <w:rPr>
                <w:rFonts w:cstheme="minorHAnsi"/>
                <w:color w:val="000000"/>
              </w:rPr>
              <w:t>(10min)</w:t>
            </w:r>
          </w:p>
          <w:p w:rsidR="00271A03" w:rsidRPr="00871C1F" w:rsidRDefault="00C930C1">
            <w:pPr>
              <w:spacing w:after="40"/>
              <w:rPr>
                <w:rFonts w:cstheme="minorHAnsi"/>
              </w:rPr>
            </w:pPr>
            <w:r w:rsidRPr="00871C1F">
              <w:rPr>
                <w:rFonts w:cstheme="minorHAnsi"/>
                <w:b/>
                <w:color w:val="000000"/>
              </w:rPr>
              <w:t xml:space="preserve">[You do] </w:t>
            </w:r>
            <w:r w:rsidRPr="00871C1F">
              <w:rPr>
                <w:rFonts w:cstheme="minorHAnsi"/>
                <w:color w:val="000000"/>
              </w:rPr>
              <w:t>(5min)</w:t>
            </w:r>
          </w:p>
        </w:tc>
        <w:tc>
          <w:tcPr>
            <w:tcW w:w="5160" w:type="dxa"/>
            <w:shd w:val="clear" w:color="auto" w:fill="C1E4F5" w:themeFill="accent1" w:themeFillTint="33"/>
            <w:tcMar>
              <w:top w:w="70" w:type="dxa"/>
              <w:left w:w="90" w:type="dxa"/>
              <w:bottom w:w="70" w:type="dxa"/>
              <w:right w:w="90" w:type="dxa"/>
            </w:tcMar>
          </w:tcPr>
          <w:p>
            <w:pPr>
              <w:spacing w:before="0" w:after="40" w:line="240" w:lineRule="auto"/>
            </w:pPr>
            <w:r>
              <w:rPr>
                <w:rFonts w:ascii="Times New Roman" w:hAnsi="Times New Roman"/>
                <w:b/>
                <w:sz w:val="22"/>
              </w:rPr>
              <w:t xml:space="preserve">I do | </w:t>
            </w:r>
            <w:r>
              <w:rPr>
                <w:rFonts w:ascii="Times New Roman" w:hAnsi="Times New Roman"/>
                <w:b w:val="0"/>
                <w:sz w:val="22"/>
              </w:rPr>
              <w:t>I will pour the painted foam balls into the first bucket and follow them through all five buckets. I will use short words: "Pour." "Pass through." "Stop." "Caught." "Big." "Small."</w:t>
            </w:r>
          </w:p>
          <w:p>
            <w:pPr>
              <w:spacing w:before="0" w:after="40" w:line="240" w:lineRule="auto"/>
            </w:pPr>
            <w:r>
              <w:rPr>
                <w:rFonts w:ascii="Times New Roman" w:hAnsi="Times New Roman"/>
                <w:b/>
                <w:sz w:val="22"/>
              </w:rPr>
              <w:t xml:space="preserve">We do | </w:t>
            </w:r>
            <w:r>
              <w:rPr>
                <w:rFonts w:ascii="Times New Roman" w:hAnsi="Times New Roman"/>
                <w:b w:val="0"/>
                <w:sz w:val="22"/>
              </w:rPr>
              <w:t>We will take turns choosing and adding one foam ball. I will stop at each bucket so students can see which balls passed through and which balls were caught.</w:t>
            </w:r>
          </w:p>
          <w:p>
            <w:pPr>
              <w:spacing w:before="0" w:after="0" w:line="240" w:lineRule="auto"/>
            </w:pPr>
            <w:r>
              <w:rPr>
                <w:rFonts w:ascii="Times New Roman" w:hAnsi="Times New Roman"/>
                <w:b/>
                <w:sz w:val="22"/>
              </w:rPr>
              <w:t xml:space="preserve">You do | </w:t>
            </w:r>
            <w:r>
              <w:rPr>
                <w:rFonts w:ascii="Times New Roman" w:hAnsi="Times New Roman"/>
                <w:b w:val="0"/>
                <w:sz w:val="22"/>
              </w:rPr>
              <w:t>Students will choose BIG or SMALL, PASS THROUGH or STOP, or show me which bucket caught the ball. They may answer by pointing, looking, signing, speaking, or using AAC.</w:t>
            </w:r>
          </w:p>
        </w:tc>
        <w:tc>
          <w:tcPr>
            <w:tcW w:w="5558" w:type="dxa"/>
            <w:shd w:val="clear" w:color="auto" w:fill="C1E4F5" w:themeFill="accent1" w:themeFillTint="33"/>
            <w:tcMar>
              <w:top w:w="70" w:type="dxa"/>
              <w:left w:w="90" w:type="dxa"/>
              <w:bottom w:w="70" w:type="dxa"/>
              <w:right w:w="90" w:type="dxa"/>
            </w:tcMar>
          </w:tcPr>
          <w:p>
            <w:pPr>
              <w:spacing w:before="0" w:after="40" w:line="240" w:lineRule="auto"/>
            </w:pPr>
            <w:r>
              <w:rPr>
                <w:rFonts w:ascii="Times New Roman" w:hAnsi="Times New Roman"/>
                <w:b/>
                <w:sz w:val="22"/>
              </w:rPr>
              <w:t xml:space="preserve">I do | </w:t>
            </w:r>
            <w:r>
              <w:rPr>
                <w:rFonts w:ascii="Times New Roman" w:hAnsi="Times New Roman"/>
                <w:b w:val="0"/>
                <w:sz w:val="22"/>
              </w:rPr>
              <w:t>I will build the filter from the bottom up: cloth or aquarium foam, activated carbon, sand, gravel, and large rocks. I will explain that the water moves from the rocks down to the cloth.</w:t>
            </w:r>
          </w:p>
          <w:p>
            <w:pPr>
              <w:spacing w:before="0" w:after="40" w:line="240" w:lineRule="auto"/>
            </w:pPr>
            <w:r>
              <w:rPr>
                <w:rFonts w:ascii="Times New Roman" w:hAnsi="Times New Roman"/>
                <w:b/>
                <w:sz w:val="22"/>
              </w:rPr>
              <w:t xml:space="preserve">We do | </w:t>
            </w:r>
            <w:r>
              <w:rPr>
                <w:rFonts w:ascii="Times New Roman" w:hAnsi="Times New Roman"/>
                <w:b w:val="0"/>
                <w:sz w:val="22"/>
              </w:rPr>
              <w:t>We will put each layer in the correct order. Students will predict what will happen and help pour the prepared dirty water. We will watch the water move through each layer.</w:t>
            </w:r>
          </w:p>
          <w:p>
            <w:pPr>
              <w:spacing w:before="0" w:after="0" w:line="240" w:lineRule="auto"/>
            </w:pPr>
            <w:r>
              <w:rPr>
                <w:rFonts w:ascii="Times New Roman" w:hAnsi="Times New Roman"/>
                <w:b/>
                <w:sz w:val="22"/>
              </w:rPr>
              <w:t xml:space="preserve">You do | </w:t>
            </w:r>
            <w:r>
              <w:rPr>
                <w:rFonts w:ascii="Times New Roman" w:hAnsi="Times New Roman"/>
                <w:b w:val="0"/>
                <w:sz w:val="22"/>
              </w:rPr>
              <w:t>Students will compare the dirty water with the filtered water and tell me what changed. We will talk about color, visible dirt, and clarity. I will remind students that clearer water is still not safe to drink.</w:t>
            </w:r>
          </w:p>
        </w:tc>
      </w:tr>
      <w:tr w:rsidR="6C3B9826" w:rsidRPr="00871C1F" w:rsidTr="431305F9">
        <w:trPr>
          <w:cantSplit/>
          <w:trHeight w:val="1380"/>
        </w:trPr>
        <w:tc>
          <w:tcPr>
            <w:tcW w:w="2340" w:type="dxa"/>
            <w:shd w:val="clear" w:color="auto" w:fill="C1E4F5" w:themeFill="accent1" w:themeFillTint="33"/>
            <w:tcMar>
              <w:top w:w="70" w:type="dxa"/>
              <w:left w:w="90" w:type="dxa"/>
              <w:bottom w:w="70" w:type="dxa"/>
              <w:right w:w="90" w:type="dxa"/>
            </w:tcMar>
          </w:tcPr>
          <w:p w:rsidR="4068A3B4" w:rsidRPr="00871C1F" w:rsidRDefault="4068A3B4" w:rsidP="6C3B9826">
            <w:pPr>
              <w:rPr>
                <w:rFonts w:cstheme="minorHAnsi"/>
                <w:b/>
                <w:bCs/>
              </w:rPr>
            </w:pPr>
            <w:r w:rsidRPr="00871C1F">
              <w:rPr>
                <w:rFonts w:cstheme="minorHAnsi"/>
                <w:b/>
                <w:bCs/>
                <w:color w:val="000000"/>
              </w:rPr>
              <w:t xml:space="preserve">[You do: “Exit ticket”] </w:t>
            </w:r>
            <w:r w:rsidRPr="00871C1F">
              <w:rPr>
                <w:rFonts w:cstheme="minorHAnsi"/>
                <w:b/>
                <w:bCs/>
                <w:color w:val="FF0000"/>
              </w:rPr>
              <w:t xml:space="preserve">(5min) </w:t>
            </w:r>
            <w:r w:rsidRPr="00871C1F">
              <w:rPr>
                <w:rFonts w:cstheme="minorHAnsi"/>
                <w:b/>
                <w:bCs/>
                <w:color w:val="000000"/>
              </w:rPr>
              <w:t xml:space="preserve"> </w:t>
            </w:r>
          </w:p>
          <w:p w:rsidR="75F97117" w:rsidRPr="00871C1F" w:rsidRDefault="75F97117" w:rsidP="6C3B9826">
            <w:pPr>
              <w:rPr>
                <w:rFonts w:cstheme="minorHAnsi"/>
              </w:rPr>
            </w:pPr>
            <w:r w:rsidRPr="00871C1F">
              <w:rPr>
                <w:rFonts w:cstheme="minorHAnsi"/>
                <w:b/>
                <w:bCs/>
                <w:color w:val="000000"/>
              </w:rPr>
              <w:t>Questions asked:</w:t>
            </w:r>
          </w:p>
          <w:p w:rsidR="6C3B9826" w:rsidRPr="00871C1F" w:rsidRDefault="6C3B9826" w:rsidP="6C3B9826">
            <w:pPr>
              <w:rPr>
                <w:rFonts w:cstheme="minorHAnsi"/>
                <w:b/>
                <w:bCs/>
              </w:rPr>
            </w:pPr>
          </w:p>
          <w:p w:rsidR="6C3B9826" w:rsidRPr="00871C1F" w:rsidRDefault="6C3B9826" w:rsidP="6C3B9826">
            <w:pPr>
              <w:rPr>
                <w:rFonts w:cstheme="minorHAnsi"/>
                <w:b/>
                <w:bCs/>
              </w:rPr>
            </w:pPr>
          </w:p>
          <w:p w:rsidR="6C3B9826" w:rsidRPr="00871C1F" w:rsidRDefault="6C3B9826" w:rsidP="6C3B9826">
            <w:pPr>
              <w:rPr>
                <w:rFonts w:cstheme="minorHAnsi"/>
                <w:b/>
                <w:bCs/>
              </w:rPr>
            </w:pPr>
          </w:p>
          <w:p w:rsidR="6C3B9826" w:rsidRPr="00871C1F" w:rsidRDefault="6C3B9826" w:rsidP="6C3B9826">
            <w:pPr>
              <w:rPr>
                <w:rFonts w:cstheme="minorHAnsi"/>
                <w:b/>
                <w:bCs/>
              </w:rPr>
            </w:pPr>
          </w:p>
          <w:p w:rsidR="6C3B9826" w:rsidRPr="00871C1F" w:rsidRDefault="6C3B9826" w:rsidP="6C3B9826">
            <w:pPr>
              <w:rPr>
                <w:rFonts w:cstheme="minorHAnsi"/>
                <w:b/>
                <w:bCs/>
              </w:rPr>
            </w:pPr>
          </w:p>
        </w:tc>
        <w:tc>
          <w:tcPr>
            <w:tcW w:w="5160" w:type="dxa"/>
            <w:shd w:val="clear" w:color="auto" w:fill="C1E4F5" w:themeFill="accent1" w:themeFillTint="33"/>
            <w:tcMar>
              <w:top w:w="70" w:type="dxa"/>
              <w:left w:w="90" w:type="dxa"/>
              <w:bottom w:w="70" w:type="dxa"/>
              <w:right w:w="90" w:type="dxa"/>
            </w:tcMar>
          </w:tcPr>
          <w:p>
            <w:pPr>
              <w:spacing w:before="0" w:after="40" w:line="240" w:lineRule="auto"/>
            </w:pPr>
            <w:r>
              <w:rPr>
                <w:rFonts w:ascii="Times New Roman" w:hAnsi="Times New Roman"/>
                <w:b w:val="0"/>
                <w:sz w:val="22"/>
              </w:rPr>
              <w:t>Students may answer by pointing, looking, speaking, signing, or using AAC.</w:t>
            </w:r>
          </w:p>
          <w:p>
            <w:pPr>
              <w:spacing w:before="0" w:after="40" w:line="240" w:lineRule="auto"/>
            </w:pPr>
            <w:r>
              <w:rPr>
                <w:rFonts w:ascii="Times New Roman" w:hAnsi="Times New Roman"/>
                <w:b w:val="0"/>
                <w:sz w:val="22"/>
              </w:rPr>
              <w:t>• Which ball is big? Which ball is small?</w:t>
            </w:r>
          </w:p>
          <w:p>
            <w:pPr>
              <w:spacing w:before="0" w:after="40" w:line="240" w:lineRule="auto"/>
            </w:pPr>
            <w:r>
              <w:rPr>
                <w:rFonts w:ascii="Times New Roman" w:hAnsi="Times New Roman"/>
                <w:b w:val="0"/>
                <w:sz w:val="22"/>
              </w:rPr>
              <w:t>• Did the ball pass through or stop?</w:t>
            </w:r>
          </w:p>
          <w:p>
            <w:pPr>
              <w:spacing w:before="0" w:after="40" w:line="240" w:lineRule="auto"/>
            </w:pPr>
            <w:r>
              <w:rPr>
                <w:rFonts w:ascii="Times New Roman" w:hAnsi="Times New Roman"/>
                <w:b w:val="0"/>
                <w:sz w:val="22"/>
              </w:rPr>
              <w:t>• Where did the ball stop?</w:t>
            </w:r>
          </w:p>
          <w:p>
            <w:pPr>
              <w:spacing w:before="0" w:after="0" w:line="240" w:lineRule="auto"/>
            </w:pPr>
            <w:r>
              <w:rPr>
                <w:rFonts w:ascii="Times New Roman" w:hAnsi="Times New Roman"/>
                <w:b w:val="0"/>
                <w:sz w:val="22"/>
              </w:rPr>
              <w:t>• What catches the things we do not want? FILTER</w:t>
            </w:r>
          </w:p>
        </w:tc>
        <w:tc>
          <w:tcPr>
            <w:tcW w:w="5558" w:type="dxa"/>
            <w:shd w:val="clear" w:color="auto" w:fill="C1E4F5" w:themeFill="accent1" w:themeFillTint="33"/>
            <w:tcMar>
              <w:top w:w="70" w:type="dxa"/>
              <w:left w:w="90" w:type="dxa"/>
              <w:bottom w:w="70" w:type="dxa"/>
              <w:right w:w="90" w:type="dxa"/>
            </w:tcMar>
          </w:tcPr>
          <w:p>
            <w:pPr>
              <w:spacing w:before="0" w:after="40" w:line="240" w:lineRule="auto"/>
            </w:pPr>
            <w:r>
              <w:rPr>
                <w:rFonts w:ascii="Times New Roman" w:hAnsi="Times New Roman"/>
                <w:b w:val="0"/>
                <w:sz w:val="22"/>
              </w:rPr>
              <w:t>Students will put DIRTY WATER -&gt; FILTER -&gt; CLEANER WATER in order.</w:t>
            </w:r>
          </w:p>
          <w:p>
            <w:pPr>
              <w:spacing w:before="0" w:after="40" w:line="240" w:lineRule="auto"/>
            </w:pPr>
            <w:r>
              <w:rPr>
                <w:rFonts w:ascii="Times New Roman" w:hAnsi="Times New Roman"/>
                <w:b w:val="0"/>
                <w:sz w:val="22"/>
              </w:rPr>
              <w:t>• What do the rocks and gravel catch?</w:t>
            </w:r>
          </w:p>
          <w:p>
            <w:pPr>
              <w:spacing w:before="0" w:after="40" w:line="240" w:lineRule="auto"/>
            </w:pPr>
            <w:r>
              <w:rPr>
                <w:rFonts w:ascii="Times New Roman" w:hAnsi="Times New Roman"/>
                <w:b w:val="0"/>
                <w:sz w:val="22"/>
              </w:rPr>
              <w:t>• What do the sand and cloth catch?</w:t>
            </w:r>
          </w:p>
          <w:p>
            <w:pPr>
              <w:spacing w:before="0" w:after="40" w:line="240" w:lineRule="auto"/>
            </w:pPr>
            <w:r>
              <w:rPr>
                <w:rFonts w:ascii="Times New Roman" w:hAnsi="Times New Roman"/>
                <w:b w:val="0"/>
                <w:sz w:val="22"/>
              </w:rPr>
              <w:t>• What does activated carbon help remove?</w:t>
            </w:r>
          </w:p>
          <w:p>
            <w:pPr>
              <w:spacing w:before="0" w:after="0" w:line="240" w:lineRule="auto"/>
            </w:pPr>
            <w:r>
              <w:rPr>
                <w:rFonts w:ascii="Times New Roman" w:hAnsi="Times New Roman"/>
                <w:b w:val="0"/>
                <w:sz w:val="22"/>
              </w:rPr>
              <w:t>• Can we drink this water? NO</w:t>
            </w:r>
          </w:p>
        </w:tc>
      </w:tr>
      <w:tr w:rsidR="6C3B9826" w:rsidRPr="00871C1F" w:rsidTr="431305F9">
        <w:trPr>
          <w:cantSplit/>
          <w:trHeight w:val="300"/>
        </w:trPr>
        <w:tc>
          <w:tcPr>
            <w:tcW w:w="2340" w:type="dxa"/>
            <w:shd w:val="clear" w:color="auto" w:fill="D1D1D1" w:themeFill="background2" w:themeFillShade="E6"/>
            <w:tcMar>
              <w:top w:w="70" w:type="dxa"/>
              <w:left w:w="90" w:type="dxa"/>
              <w:bottom w:w="70" w:type="dxa"/>
              <w:right w:w="90" w:type="dxa"/>
            </w:tcMar>
          </w:tcPr>
          <w:p w:rsidR="7483A5DF" w:rsidRPr="00871C1F" w:rsidRDefault="7483A5DF" w:rsidP="6C3B9826">
            <w:pPr>
              <w:rPr>
                <w:rFonts w:cstheme="minorHAnsi"/>
              </w:rPr>
            </w:pPr>
            <w:r w:rsidRPr="00871C1F">
              <w:rPr>
                <w:rFonts w:cstheme="minorHAnsi"/>
                <w:b/>
                <w:bCs/>
                <w:color w:val="000000"/>
              </w:rPr>
              <w:t>Materials</w:t>
            </w:r>
            <w:r w:rsidR="47A32362" w:rsidRPr="00871C1F">
              <w:rPr>
                <w:rFonts w:cstheme="minorHAnsi"/>
                <w:b/>
                <w:bCs/>
                <w:color w:val="000000"/>
              </w:rPr>
              <w:t xml:space="preserve"> Needed</w:t>
            </w:r>
            <w:r w:rsidR="03C6C666" w:rsidRPr="00871C1F">
              <w:rPr>
                <w:rFonts w:cstheme="minorHAnsi"/>
                <w:b/>
                <w:bCs/>
                <w:color w:val="000000"/>
              </w:rPr>
              <w:t>:</w:t>
            </w:r>
          </w:p>
          <w:p w:rsidR="6C3B9826" w:rsidRPr="00871C1F" w:rsidRDefault="6C3B9826" w:rsidP="6C3B9826">
            <w:pPr>
              <w:rPr>
                <w:rFonts w:cstheme="minorHAnsi"/>
                <w:b/>
                <w:bCs/>
              </w:rPr>
            </w:pPr>
          </w:p>
          <w:p w:rsidR="6C3B9826" w:rsidRPr="00871C1F" w:rsidRDefault="6C3B9826" w:rsidP="6C3B9826">
            <w:pPr>
              <w:rPr>
                <w:rFonts w:cstheme="minorHAnsi"/>
                <w:b/>
                <w:bCs/>
              </w:rPr>
            </w:pPr>
          </w:p>
          <w:p w:rsidR="6C3B9826" w:rsidRPr="00871C1F" w:rsidRDefault="6C3B9826" w:rsidP="6C3B9826">
            <w:pPr>
              <w:rPr>
                <w:rFonts w:cstheme="minorHAnsi"/>
                <w:b/>
                <w:bCs/>
              </w:rPr>
            </w:pPr>
          </w:p>
        </w:tc>
        <w:tc>
          <w:tcPr>
            <w:tcW w:w="5160" w:type="dxa"/>
            <w:shd w:val="clear" w:color="auto" w:fill="D1D1D1" w:themeFill="background2" w:themeFillShade="E6"/>
            <w:tcMar>
              <w:top w:w="70" w:type="dxa"/>
              <w:left w:w="90" w:type="dxa"/>
              <w:bottom w:w="70" w:type="dxa"/>
              <w:right w:w="90" w:type="dxa"/>
            </w:tcMar>
          </w:tcPr>
          <w:p>
            <w:pPr>
              <w:spacing w:before="0" w:after="40" w:line="240" w:lineRule="auto"/>
            </w:pPr>
            <w:r>
              <w:rPr>
                <w:rFonts w:ascii="Times New Roman" w:hAnsi="Times New Roman"/>
                <w:b/>
                <w:sz w:val="22"/>
              </w:rPr>
              <w:t xml:space="preserve">Model materials | </w:t>
            </w:r>
            <w:r>
              <w:rPr>
                <w:rFonts w:ascii="Times New Roman" w:hAnsi="Times New Roman"/>
                <w:b w:val="0"/>
                <w:sz w:val="22"/>
              </w:rPr>
              <w:t>Five large clear buckets with smaller openings or inserts; a secure stand; catch bin; painted foam balls in different sizes and colors; bucket labels 1-5; spill mat; BIG/SMALL and PASS THROUGH/STOP cards; AAC; and YES/NO cards.</w:t>
            </w:r>
          </w:p>
          <w:p>
            <w:pPr>
              <w:spacing w:before="0" w:after="0" w:line="240" w:lineRule="auto"/>
            </w:pPr>
            <w:r>
              <w:rPr>
                <w:rFonts w:ascii="Times New Roman" w:hAnsi="Times New Roman"/>
                <w:b/>
                <w:sz w:val="22"/>
              </w:rPr>
              <w:t>I will not use real water with this group.</w:t>
            </w:r>
          </w:p>
        </w:tc>
        <w:tc>
          <w:tcPr>
            <w:tcW w:w="5558" w:type="dxa"/>
            <w:shd w:val="clear" w:color="auto" w:fill="D1D1D1" w:themeFill="background2" w:themeFillShade="E6"/>
            <w:tcMar>
              <w:top w:w="70" w:type="dxa"/>
              <w:left w:w="90" w:type="dxa"/>
              <w:bottom w:w="70" w:type="dxa"/>
              <w:right w:w="90" w:type="dxa"/>
            </w:tcMar>
          </w:tcPr>
          <w:p>
            <w:pPr>
              <w:spacing w:before="0" w:after="40" w:line="240" w:lineRule="auto"/>
            </w:pPr>
            <w:r>
              <w:rPr>
                <w:rFonts w:ascii="Times New Roman" w:hAnsi="Times New Roman"/>
                <w:b/>
                <w:sz w:val="22"/>
              </w:rPr>
              <w:t xml:space="preserve">Filter materials | </w:t>
            </w:r>
            <w:r>
              <w:rPr>
                <w:rFonts w:ascii="Times New Roman" w:hAnsi="Times New Roman"/>
                <w:b w:val="0"/>
                <w:sz w:val="22"/>
              </w:rPr>
              <w:t>Small clear buckets or cups with drain holes; collection cups; cheesecloth or aquarium foam; rinsed activated carbon in a fine-mesh bag; sand; bagged aquarium gravel; large smooth rocks; and dirty water made with clean soil and leaf pieces.</w:t>
            </w:r>
          </w:p>
          <w:p>
            <w:pPr>
              <w:spacing w:before="0" w:after="0" w:line="240" w:lineRule="auto"/>
            </w:pPr>
            <w:r>
              <w:rPr>
                <w:rFonts w:ascii="Times New Roman" w:hAnsi="Times New Roman"/>
                <w:b/>
                <w:sz w:val="22"/>
              </w:rPr>
              <w:t xml:space="preserve">Tools | </w:t>
            </w:r>
            <w:r>
              <w:rPr>
                <w:rFonts w:ascii="Times New Roman" w:hAnsi="Times New Roman"/>
                <w:b w:val="0"/>
                <w:sz w:val="22"/>
              </w:rPr>
              <w:t>Clear comparison cup, scoops, spill trays, towels, gloves, visual sequence cards, activity mat, vocabulary cards, AAC, and YES/NO cards.</w:t>
            </w:r>
          </w:p>
        </w:tc>
      </w:tr>
      <w:tr w:rsidR="6C3B9826" w:rsidRPr="00871C1F" w:rsidTr="431305F9">
        <w:trPr>
          <w:cantSplit/>
          <w:trHeight w:val="300"/>
        </w:trPr>
        <w:tc>
          <w:tcPr>
            <w:tcW w:w="2340" w:type="dxa"/>
            <w:shd w:val="clear" w:color="auto" w:fill="D1D1D1" w:themeFill="background2" w:themeFillShade="E6"/>
            <w:tcMar>
              <w:top w:w="70" w:type="dxa"/>
              <w:left w:w="90" w:type="dxa"/>
              <w:bottom w:w="70" w:type="dxa"/>
              <w:right w:w="90" w:type="dxa"/>
            </w:tcMar>
          </w:tcPr>
          <w:p w:rsidR="0C18E9EF" w:rsidRPr="00871C1F" w:rsidRDefault="0C18E9EF" w:rsidP="6C3B9826">
            <w:pPr>
              <w:rPr>
                <w:rFonts w:cstheme="minorHAnsi"/>
              </w:rPr>
            </w:pPr>
            <w:r w:rsidRPr="00871C1F">
              <w:rPr>
                <w:rFonts w:cstheme="minorHAnsi"/>
                <w:b/>
                <w:bCs/>
                <w:color w:val="000000"/>
              </w:rPr>
              <w:lastRenderedPageBreak/>
              <w:t>Accommodations</w:t>
            </w:r>
            <w:r w:rsidR="47E6D2E3" w:rsidRPr="00871C1F">
              <w:rPr>
                <w:rFonts w:cstheme="minorHAnsi"/>
                <w:b/>
                <w:bCs/>
                <w:color w:val="000000"/>
              </w:rPr>
              <w:t xml:space="preserve"> Made</w:t>
            </w:r>
            <w:r w:rsidR="117C39EE" w:rsidRPr="00871C1F">
              <w:rPr>
                <w:rFonts w:cstheme="minorHAnsi"/>
                <w:b/>
                <w:bCs/>
                <w:color w:val="000000"/>
              </w:rPr>
              <w:t>:</w:t>
            </w:r>
          </w:p>
          <w:p w:rsidR="6C3B9826" w:rsidRPr="00871C1F" w:rsidRDefault="6C3B9826" w:rsidP="6C3B9826">
            <w:pPr>
              <w:rPr>
                <w:rFonts w:cstheme="minorHAnsi"/>
                <w:b/>
                <w:bCs/>
              </w:rPr>
            </w:pPr>
          </w:p>
          <w:p w:rsidR="6C3B9826" w:rsidRPr="00871C1F" w:rsidRDefault="6C3B9826" w:rsidP="6C3B9826">
            <w:pPr>
              <w:rPr>
                <w:rFonts w:cstheme="minorHAnsi"/>
                <w:b/>
                <w:bCs/>
              </w:rPr>
            </w:pPr>
          </w:p>
          <w:p w:rsidR="6C3B9826" w:rsidRPr="00871C1F" w:rsidRDefault="6C3B9826" w:rsidP="6C3B9826">
            <w:pPr>
              <w:rPr>
                <w:rFonts w:cstheme="minorHAnsi"/>
                <w:b/>
                <w:bCs/>
              </w:rPr>
            </w:pPr>
          </w:p>
          <w:p w:rsidR="6C3B9826" w:rsidRPr="00871C1F" w:rsidRDefault="6C3B9826" w:rsidP="6C3B9826">
            <w:pPr>
              <w:rPr>
                <w:rFonts w:cstheme="minorHAnsi"/>
                <w:b/>
                <w:bCs/>
              </w:rPr>
            </w:pPr>
          </w:p>
        </w:tc>
        <w:tc>
          <w:tcPr>
            <w:tcW w:w="5160" w:type="dxa"/>
            <w:shd w:val="clear" w:color="auto" w:fill="D1D1D1" w:themeFill="background2" w:themeFillShade="E6"/>
            <w:tcMar>
              <w:top w:w="70" w:type="dxa"/>
              <w:left w:w="90" w:type="dxa"/>
              <w:bottom w:w="70" w:type="dxa"/>
              <w:right w:w="90" w:type="dxa"/>
            </w:tcMar>
          </w:tcPr>
          <w:p>
            <w:pPr>
              <w:spacing w:before="0" w:after="40" w:line="240" w:lineRule="auto"/>
            </w:pPr>
            <w:r>
              <w:rPr>
                <w:rFonts w:ascii="Times New Roman" w:hAnsi="Times New Roman"/>
                <w:b w:val="0"/>
                <w:sz w:val="22"/>
              </w:rPr>
              <w:t>I will use 1-2 word directions, first/then language, one ball at a time, a visual schedule, AAC, CVI materials, extra wait time, and hand-under-hand support.</w:t>
            </w:r>
          </w:p>
          <w:p>
            <w:pPr>
              <w:spacing w:before="0" w:after="0" w:line="240" w:lineRule="auto"/>
            </w:pPr>
            <w:r>
              <w:rPr>
                <w:rFonts w:ascii="Times New Roman" w:hAnsi="Times New Roman"/>
                <w:b w:val="0"/>
                <w:sz w:val="22"/>
              </w:rPr>
              <w:t>Students can participate by choosing a ball, looking at the moving balls, using eye gaze, pointing, signing, speaking, or using AAC.</w:t>
            </w:r>
          </w:p>
        </w:tc>
        <w:tc>
          <w:tcPr>
            <w:tcW w:w="5558" w:type="dxa"/>
            <w:shd w:val="clear" w:color="auto" w:fill="D1D1D1" w:themeFill="background2" w:themeFillShade="E6"/>
            <w:tcMar>
              <w:top w:w="70" w:type="dxa"/>
              <w:left w:w="90" w:type="dxa"/>
              <w:bottom w:w="70" w:type="dxa"/>
              <w:right w:w="90" w:type="dxa"/>
            </w:tcMar>
          </w:tcPr>
          <w:p>
            <w:pPr>
              <w:spacing w:before="0" w:after="40" w:line="240" w:lineRule="auto"/>
            </w:pPr>
            <w:r>
              <w:rPr>
                <w:rFonts w:ascii="Times New Roman" w:hAnsi="Times New Roman"/>
                <w:b w:val="0"/>
                <w:sz w:val="22"/>
              </w:rPr>
              <w:t>I will use short repeated directions, visual sequence cards, assigned jobs, modeling, AAC/CVI materials, extra processing time, and physical support as needed.</w:t>
            </w:r>
          </w:p>
          <w:p>
            <w:pPr>
              <w:spacing w:before="0" w:after="40" w:line="240" w:lineRule="auto"/>
            </w:pPr>
            <w:r>
              <w:rPr>
                <w:rFonts w:ascii="Times New Roman" w:hAnsi="Times New Roman"/>
                <w:b w:val="0"/>
                <w:sz w:val="22"/>
              </w:rPr>
              <w:t>Students can pour, scoop, add a filter layer, put the materials in order, make a prediction, or compare the two water samples.</w:t>
            </w:r>
          </w:p>
          <w:p>
            <w:pPr>
              <w:spacing w:before="0" w:after="0" w:line="240" w:lineRule="auto"/>
            </w:pPr>
            <w:r>
              <w:rPr>
                <w:rFonts w:ascii="Times New Roman" w:hAnsi="Times New Roman"/>
                <w:b/>
                <w:sz w:val="22"/>
              </w:rPr>
              <w:t xml:space="preserve">Safety | </w:t>
            </w:r>
            <w:r>
              <w:rPr>
                <w:rFonts w:ascii="Times New Roman" w:hAnsi="Times New Roman"/>
                <w:b w:val="0"/>
                <w:sz w:val="22"/>
              </w:rPr>
              <w:t>I will only use a small amount of water. I will label every filtered sample FILTERED - DO NOT DRINK. Students with pica will not handle the loose filter materials or water.</w:t>
            </w:r>
          </w:p>
        </w:tc>
      </w:tr>
    </w:tbl>
    <w:p w:rsidR="6C3B9826" w:rsidRPr="00871C1F" w:rsidRDefault="6C3B9826">
      <w:pPr>
        <w:rPr>
          <w:rFonts w:cstheme="minorHAnsi"/>
        </w:rPr>
      </w:pPr>
    </w:p>
    <w:sectPr w:rsidR="6C3B9826" w:rsidRPr="00871C1F">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Display">
    <w:altName w:val="Cambria"/>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0F0D29B"/>
    <w:rsid w:val="00271A03"/>
    <w:rsid w:val="00599E95"/>
    <w:rsid w:val="00600FD9"/>
    <w:rsid w:val="00871C1F"/>
    <w:rsid w:val="00C930C1"/>
    <w:rsid w:val="02034F45"/>
    <w:rsid w:val="03C6C666"/>
    <w:rsid w:val="05330C53"/>
    <w:rsid w:val="08CBA4B6"/>
    <w:rsid w:val="0977E59C"/>
    <w:rsid w:val="0C18E9EF"/>
    <w:rsid w:val="0F7B518A"/>
    <w:rsid w:val="112B6BB8"/>
    <w:rsid w:val="117C39EE"/>
    <w:rsid w:val="1209CAAE"/>
    <w:rsid w:val="14773EE8"/>
    <w:rsid w:val="14AD0422"/>
    <w:rsid w:val="163978BA"/>
    <w:rsid w:val="16C03565"/>
    <w:rsid w:val="17EB986F"/>
    <w:rsid w:val="188A9438"/>
    <w:rsid w:val="19FBA5FE"/>
    <w:rsid w:val="1C38ED4E"/>
    <w:rsid w:val="1F849D9D"/>
    <w:rsid w:val="2406D1C6"/>
    <w:rsid w:val="255BAE0D"/>
    <w:rsid w:val="262AF7E8"/>
    <w:rsid w:val="2E12C5A5"/>
    <w:rsid w:val="2E5B4D7D"/>
    <w:rsid w:val="2F32CE9F"/>
    <w:rsid w:val="2FE282F5"/>
    <w:rsid w:val="32481D63"/>
    <w:rsid w:val="32EF09CE"/>
    <w:rsid w:val="331D351D"/>
    <w:rsid w:val="3493DC9B"/>
    <w:rsid w:val="3850C6E8"/>
    <w:rsid w:val="39527A1D"/>
    <w:rsid w:val="399E3F50"/>
    <w:rsid w:val="3A875E59"/>
    <w:rsid w:val="3B26C097"/>
    <w:rsid w:val="3C4FA354"/>
    <w:rsid w:val="3CD59651"/>
    <w:rsid w:val="3D3F5A42"/>
    <w:rsid w:val="4068A3B4"/>
    <w:rsid w:val="40F0D29B"/>
    <w:rsid w:val="431305F9"/>
    <w:rsid w:val="43A58D96"/>
    <w:rsid w:val="452365E6"/>
    <w:rsid w:val="47A32362"/>
    <w:rsid w:val="47E6D2E3"/>
    <w:rsid w:val="48171F13"/>
    <w:rsid w:val="4B047983"/>
    <w:rsid w:val="4BD75C3F"/>
    <w:rsid w:val="4C522407"/>
    <w:rsid w:val="4CCD4B31"/>
    <w:rsid w:val="4CE194AC"/>
    <w:rsid w:val="4F454B27"/>
    <w:rsid w:val="4FE8E062"/>
    <w:rsid w:val="51E2833B"/>
    <w:rsid w:val="54C26FF0"/>
    <w:rsid w:val="553FCD47"/>
    <w:rsid w:val="5558FE67"/>
    <w:rsid w:val="5AD0B845"/>
    <w:rsid w:val="5CD14127"/>
    <w:rsid w:val="5D26CBD7"/>
    <w:rsid w:val="607306CB"/>
    <w:rsid w:val="6153BFD2"/>
    <w:rsid w:val="62D12E18"/>
    <w:rsid w:val="6A01FF3D"/>
    <w:rsid w:val="6A7A27EA"/>
    <w:rsid w:val="6ACEF184"/>
    <w:rsid w:val="6ADFCA17"/>
    <w:rsid w:val="6C3B9826"/>
    <w:rsid w:val="743E4CC2"/>
    <w:rsid w:val="746F3F0E"/>
    <w:rsid w:val="7483A5DF"/>
    <w:rsid w:val="74C4BAEF"/>
    <w:rsid w:val="75F97117"/>
    <w:rsid w:val="78EF9E78"/>
    <w:rsid w:val="7B6A1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83638"/>
  <w15:chartTrackingRefBased/>
  <w15:docId w15:val="{835179BC-FEB5-45C2-ABBB-A1E5C510F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537758A588EB144BA95026ED1467E32" ma:contentTypeVersion="11" ma:contentTypeDescription="Create a new document." ma:contentTypeScope="" ma:versionID="c449e29c16bf3f26bebc63910870563c">
  <xsd:schema xmlns:xsd="http://www.w3.org/2001/XMLSchema" xmlns:xs="http://www.w3.org/2001/XMLSchema" xmlns:p="http://schemas.microsoft.com/office/2006/metadata/properties" xmlns:ns3="e79b70cf-1bef-4d18-adca-6cce598acdad" targetNamespace="http://schemas.microsoft.com/office/2006/metadata/properties" ma:root="true" ma:fieldsID="304d8be2d5975183794e8981cf452bf8" ns3:_="">
    <xsd:import namespace="e79b70cf-1bef-4d18-adca-6cce598acda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_activity"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9b70cf-1bef-4d18-adca-6cce598acda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e79b70cf-1bef-4d18-adca-6cce598acdad" xsi:nil="true"/>
  </documentManagement>
</p:properties>
</file>

<file path=customXml/itemProps1.xml><?xml version="1.0" encoding="utf-8"?>
<ds:datastoreItem xmlns:ds="http://schemas.openxmlformats.org/officeDocument/2006/customXml" ds:itemID="{05710EE8-2811-4E00-82A9-2B5EA94768C1}">
  <ds:schemaRefs>
    <ds:schemaRef ds:uri="http://schemas.microsoft.com/sharepoint/v3/contenttype/forms"/>
  </ds:schemaRefs>
</ds:datastoreItem>
</file>

<file path=customXml/itemProps2.xml><?xml version="1.0" encoding="utf-8"?>
<ds:datastoreItem xmlns:ds="http://schemas.openxmlformats.org/officeDocument/2006/customXml" ds:itemID="{E43F15DB-A1BC-455D-A663-7D41166D7A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9b70cf-1bef-4d18-adca-6cce598acd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09B672-4D98-4C9D-BC68-FA1E4547FEB1}">
  <ds:schemaRefs>
    <ds:schemaRef ds:uri="http://schemas.microsoft.com/office/2006/metadata/properties"/>
    <ds:schemaRef ds:uri="http://schemas.microsoft.com/office/infopath/2007/PartnerControls"/>
    <ds:schemaRef ds:uri="e79b70cf-1bef-4d18-adca-6cce598acda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678</Words>
  <Characters>3865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Emergency Water Lesson Plan</vt:lpstr>
    </vt:vector>
  </TitlesOfParts>
  <Company/>
  <LinksUpToDate>false</LinksUpToDate>
  <CharactersWithSpaces>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Water Lesson Plan</dc:title>
  <dc:subject>Specials lesson plan for emergency water filtration and safety</dc:subject>
  <dc:creator>Shunnon Ham</dc:creator>
  <cp:keywords/>
  <dc:description/>
  <cp:lastModifiedBy>Nicole Pillor</cp:lastModifiedBy>
  <cp:revision>3</cp:revision>
  <dcterms:created xsi:type="dcterms:W3CDTF">2026-09-08T17:37:00Z</dcterms:created>
  <dcterms:modified xsi:type="dcterms:W3CDTF">2026-09-23T17:30:00Z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0x010100D537758A588EB144BA95026ED1467E32</vt:lpwstr>
  </property>
</Properties>
</file>