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28-July 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PS2.A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SL.K.3; NGSS PS2.A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Choose/direct water action or stop.</w:t>
              <w:br/>
              <w:t xml:space="preserve">L2: Sequence three steps for two tools.</w:t>
              <w:br/>
              <w:t xml:space="preserve">L3: Predict a tool effect; request a change.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Choose/direct water action or stop.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Sequence three steps for two tools.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Predict a tool effect; request a change.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Water Sensory &amp; Regulation Lab</w:t>
              <w:br/>
              <w:t xml:space="preserve">Word: Drip. Show a dry tray and two tools. Ask, "Drip, pour, watch, or no water?" This is water movement and choice, not filtration or a tolerance test.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Water Sensory &amp; Regulation Lab</w:t>
              <w:br/>
              <w:t xml:space="preserve">Word: Drip. Show a dry tray and two tools. Ask, "Drip, pour, watch, or no water?" This is water movement and choice, not filtration or a tolerance test.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drops, then a small pour into the tray. Set down the tool and wipe a drip. Squeeze a large sponge only if chosen. Water stays room-temperature; no body/face spraying.</w:t>
              <w:br/>
              <w:t xml:space="preserve"/>
              <w:br/>
              <w:t xml:space="preserve">We do: Offer one tool and a small amount of water. Students fill, move water, set down or direct staff. Compare drops/stream. Ask MORE/LESS/DRY/STOP and honor the response immediately.</w:t>
              <w:br/>
              <w:t xml:space="preserve"/>
              <w:br/>
              <w:t xml:space="preserve">Continuously supervise water; no drinking, immersion, water beads or temperature tests. Protect equipment, wipe spills and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drops, then a small pour into the tray. Set down the tool and wipe a drip. Squeeze a large sponge only if chosen. Water stays room-temperature; no body/face spraying.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Offer one tool and a small amount of water. Students fill, move water, set down or direct staff. Compare drops/stream. Ask MORE/LESS/DRY/STOP and honor the response immediately.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Continuously supervise water; no drinking, immersion, water beads or temperature tests. Protect equipment, wipe spills and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"Drip, pour, watch, or stop?"</w:t>
              <w:br/>
              <w:t xml:space="preserve">L2: "What comes after moving water?"</w:t>
              <w:br/>
              <w:t xml:space="preserve">L3: "Which tool makes drops? What change?"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"Drip, pour, watch, or stop?"</w:t>
              <w:br/>
              <w:t xml:space="preserve">L2: "What comes after moving water?"</w:t>
              <w:br/>
              <w:t xml:space="preserve">L3: "Which tool makes drops? What change?"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Shallow tray; 100-150 mL staff-controlled water; small unbreakable cup; large sponge; safe dropper; towels; nonslip mat; AAC. No spray is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Shallow tray; 100-150 mL staff-controlled water; small unbreakable cup; large sponge; safe dropper; towels; nonslip mat; AAC. No spray is needed.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skin/medical-device/positioning/pica plans. One adult-controlled tray from seats or sealed-bottle observation if short-staffed. No forced touch; allow dry option and wait. Levels independent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Follow skin/medical-device/positioning/pica plans. One adult-controlled tray from seats or sealed-bottle observation if short-staffed. No forced touch; allow dry option and wait. Levels independent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